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Источник официального опубликования: печатное издание Совета депутатов «Городские новости» - № 109 от 29.10.2012</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aps/>
          <w:color w:val="000000"/>
          <w:sz w:val="32"/>
          <w:szCs w:val="32"/>
        </w:rPr>
        <w:t>СОВЕТ ДЕПУТАТОВ</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aps/>
          <w:color w:val="000000"/>
          <w:sz w:val="32"/>
          <w:szCs w:val="32"/>
        </w:rPr>
        <w:t>ГОРОДСКОГО ПОСЕЛЕНИЯ ГОРОД МАКАРЬЕВ</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aps/>
          <w:color w:val="000000"/>
          <w:sz w:val="32"/>
          <w:szCs w:val="32"/>
        </w:rPr>
        <w:t>МАКАРЬЕВСКОГО МУНИЦИПАЛЬНОГО РАЙОНА КОСТРОМСКОЙ ОБЛАСТИ</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aps/>
          <w:color w:val="000000"/>
          <w:sz w:val="32"/>
          <w:szCs w:val="32"/>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aps/>
          <w:color w:val="000000"/>
          <w:sz w:val="32"/>
          <w:szCs w:val="32"/>
        </w:rPr>
        <w:t>РЕШЕНИЕ</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2"/>
          <w:szCs w:val="32"/>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2"/>
          <w:szCs w:val="32"/>
        </w:rPr>
        <w:t>29 октября 2012 года </w:t>
      </w:r>
      <w:r>
        <w:rPr>
          <w:rFonts w:ascii="Arial" w:hAnsi="Arial" w:cs="Arial"/>
          <w:b/>
          <w:bCs/>
          <w:caps/>
          <w:color w:val="000000"/>
          <w:sz w:val="32"/>
          <w:szCs w:val="32"/>
        </w:rPr>
        <w:t>№ 122</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2"/>
          <w:szCs w:val="32"/>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aps/>
          <w:color w:val="000000"/>
          <w:sz w:val="32"/>
          <w:szCs w:val="32"/>
        </w:rPr>
        <w:t>ОБ УТВЕРЖДЕНИИ ПРАВИЛ БЛАГОУСТРОЙСТВА ГОРОДСКОГО ПОСЕЛЕНИЯ ГОРОД МАКАРЬЕВ МАКАРЬЕВСКОГО МУНИЦИПАЛЬНОГО РАЙОНА КОСТРОМСКОЙ ОБЛАСТИ» </w:t>
      </w:r>
      <w:r>
        <w:rPr>
          <w:rFonts w:ascii="Arial" w:hAnsi="Arial" w:cs="Arial"/>
          <w:color w:val="000000"/>
          <w:sz w:val="18"/>
          <w:szCs w:val="18"/>
        </w:rPr>
        <w:t>(второе чтение)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color w:val="000000"/>
          <w:sz w:val="18"/>
          <w:szCs w:val="18"/>
        </w:rPr>
        <w:t>В редакции решений Совета депутатов городского поселения город Макарьев</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color w:val="000000"/>
          <w:sz w:val="18"/>
          <w:szCs w:val="18"/>
        </w:rPr>
        <w:t>от </w:t>
      </w:r>
      <w:hyperlink r:id="rId5" w:tgtFrame="ChangingDocument" w:history="1">
        <w:r>
          <w:rPr>
            <w:rStyle w:val="hyperlink"/>
            <w:rFonts w:ascii="Arial" w:hAnsi="Arial" w:cs="Arial"/>
            <w:color w:val="0000FF"/>
            <w:sz w:val="18"/>
            <w:szCs w:val="18"/>
          </w:rPr>
          <w:t>27.05.2014 №225</w:t>
        </w:r>
      </w:hyperlink>
      <w:r>
        <w:rPr>
          <w:rFonts w:ascii="Arial" w:hAnsi="Arial" w:cs="Arial"/>
          <w:color w:val="000000"/>
          <w:sz w:val="18"/>
          <w:szCs w:val="18"/>
        </w:rPr>
        <w:t>, от </w:t>
      </w:r>
      <w:hyperlink r:id="rId6" w:tgtFrame="ChangingDocument" w:history="1">
        <w:r>
          <w:rPr>
            <w:rStyle w:val="hyperlink"/>
            <w:rFonts w:ascii="Arial" w:hAnsi="Arial" w:cs="Arial"/>
            <w:color w:val="0000FF"/>
            <w:sz w:val="18"/>
            <w:szCs w:val="18"/>
          </w:rPr>
          <w:t>30.10.2015 №309</w:t>
        </w:r>
      </w:hyperlink>
      <w:r>
        <w:rPr>
          <w:rFonts w:ascii="Arial" w:hAnsi="Arial" w:cs="Arial"/>
          <w:color w:val="000000"/>
          <w:sz w:val="18"/>
          <w:szCs w:val="18"/>
        </w:rPr>
        <w:t>, от </w:t>
      </w:r>
      <w:hyperlink r:id="rId7"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8" w:tgtFrame="Executing" w:history="1">
        <w:r>
          <w:rPr>
            <w:rStyle w:val="hyperlink"/>
            <w:rFonts w:ascii="Arial" w:hAnsi="Arial" w:cs="Arial"/>
            <w:color w:val="0000FF"/>
            <w:sz w:val="18"/>
            <w:szCs w:val="18"/>
          </w:rPr>
          <w:t>29.09.2017 № 74</w:t>
        </w:r>
      </w:hyperlink>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color w:val="000000"/>
          <w:sz w:val="18"/>
          <w:szCs w:val="18"/>
        </w:rPr>
        <w:t>от </w:t>
      </w:r>
      <w:hyperlink r:id="rId9" w:tgtFrame="Executing" w:history="1">
        <w:r>
          <w:rPr>
            <w:rStyle w:val="hyperlink"/>
            <w:rFonts w:ascii="Arial" w:hAnsi="Arial" w:cs="Arial"/>
            <w:color w:val="0000FF"/>
            <w:sz w:val="18"/>
            <w:szCs w:val="18"/>
          </w:rPr>
          <w:t>21.06.2018 № 113</w:t>
        </w:r>
      </w:hyperlink>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color w:val="000000"/>
          <w:sz w:val="18"/>
          <w:szCs w:val="18"/>
        </w:rPr>
        <w:t>от </w:t>
      </w:r>
      <w:hyperlink r:id="rId10" w:tgtFrame="Executing" w:history="1">
        <w:r>
          <w:rPr>
            <w:rStyle w:val="hyperlink"/>
            <w:rFonts w:ascii="Arial" w:hAnsi="Arial" w:cs="Arial"/>
            <w:color w:val="0000FF"/>
            <w:sz w:val="18"/>
            <w:szCs w:val="18"/>
          </w:rPr>
          <w:t>31.07.2018 № 116</w:t>
        </w:r>
      </w:hyperlink>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color w:val="000000"/>
          <w:sz w:val="18"/>
          <w:szCs w:val="18"/>
        </w:rPr>
        <w:t>от </w:t>
      </w:r>
      <w:hyperlink r:id="rId11" w:tgtFrame="Executing" w:history="1">
        <w:r>
          <w:rPr>
            <w:rStyle w:val="hyperlink"/>
            <w:rFonts w:ascii="Arial" w:hAnsi="Arial" w:cs="Arial"/>
            <w:color w:val="0000FF"/>
            <w:sz w:val="18"/>
            <w:szCs w:val="18"/>
          </w:rPr>
          <w:t>30.08.2018 № 122</w:t>
        </w:r>
      </w:hyperlink>
    </w:p>
    <w:p w:rsidR="009D62A7" w:rsidRDefault="009D62A7" w:rsidP="009D62A7">
      <w:pPr>
        <w:pStyle w:val="a3"/>
        <w:spacing w:before="0" w:beforeAutospacing="0" w:after="0" w:afterAutospacing="0"/>
        <w:ind w:firstLine="709"/>
        <w:jc w:val="center"/>
        <w:rPr>
          <w:rFonts w:ascii="Arial" w:hAnsi="Arial" w:cs="Arial"/>
          <w:color w:val="000000"/>
          <w:sz w:val="18"/>
          <w:szCs w:val="18"/>
        </w:rPr>
      </w:pPr>
      <w:proofErr w:type="gramStart"/>
      <w:r>
        <w:rPr>
          <w:rFonts w:ascii="Arial" w:hAnsi="Arial" w:cs="Arial"/>
          <w:color w:val="000000"/>
          <w:sz w:val="18"/>
          <w:szCs w:val="18"/>
        </w:rPr>
        <w:t xml:space="preserve">В соответствии с п.п.5, 19, 21 части 1 статьи 14 Федерального закона от 06.10.2003 года № 131-ФЗ «Об общих принципах организации местного самоуправления в Российской Федерации», </w:t>
      </w:r>
      <w:proofErr w:type="spellStart"/>
      <w:r>
        <w:rPr>
          <w:rFonts w:ascii="Arial" w:hAnsi="Arial" w:cs="Arial"/>
          <w:color w:val="000000"/>
          <w:sz w:val="18"/>
          <w:szCs w:val="18"/>
        </w:rPr>
        <w:t>п.п</w:t>
      </w:r>
      <w:proofErr w:type="spellEnd"/>
      <w:r>
        <w:rPr>
          <w:rFonts w:ascii="Arial" w:hAnsi="Arial" w:cs="Arial"/>
          <w:color w:val="000000"/>
          <w:sz w:val="18"/>
          <w:szCs w:val="18"/>
        </w:rPr>
        <w:t>. 5 части 1 ст. 13 </w:t>
      </w:r>
      <w:hyperlink r:id="rId12" w:tgtFrame="Logical" w:history="1">
        <w:r>
          <w:rPr>
            <w:rStyle w:val="hyperlink"/>
            <w:rFonts w:ascii="Arial" w:hAnsi="Arial" w:cs="Arial"/>
            <w:color w:val="0000FF"/>
            <w:sz w:val="18"/>
            <w:szCs w:val="18"/>
          </w:rPr>
          <w:t>Устава</w:t>
        </w:r>
      </w:hyperlink>
      <w:r>
        <w:rPr>
          <w:rFonts w:ascii="Arial" w:hAnsi="Arial" w:cs="Arial"/>
          <w:color w:val="000000"/>
          <w:sz w:val="18"/>
          <w:szCs w:val="18"/>
        </w:rPr>
        <w:t> городского поселения город Макарьев, на основании результатов публичных слушаний (протокол от 22.10.2012 г. № 2) Совет депутатов городского поселения город Макарьев второго созыва</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РЕШИЛ:</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 Утвердить Правила благоустройства городского поселения город Макарьев Макарьевского муниципального района Костромской области» (Приложение № 1).</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 Решение вступает в силу со дня официального опубликования в печатном издании Совета депутатов «Городские новости».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Глава </w:t>
      </w:r>
      <w:proofErr w:type="gramStart"/>
      <w:r>
        <w:rPr>
          <w:rFonts w:ascii="Arial" w:hAnsi="Arial" w:cs="Arial"/>
          <w:color w:val="000000"/>
          <w:sz w:val="18"/>
          <w:szCs w:val="18"/>
        </w:rPr>
        <w:t>городского</w:t>
      </w:r>
      <w:proofErr w:type="gramEnd"/>
      <w:r>
        <w:rPr>
          <w:rFonts w:ascii="Arial" w:hAnsi="Arial" w:cs="Arial"/>
          <w:color w:val="000000"/>
          <w:sz w:val="18"/>
          <w:szCs w:val="18"/>
        </w:rPr>
        <w:t xml:space="preserve"> поселения город Макарьев         С. Ильин</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И.О. председателя Совета депутатов           Е. </w:t>
      </w:r>
      <w:proofErr w:type="spellStart"/>
      <w:r>
        <w:rPr>
          <w:rFonts w:ascii="Arial" w:hAnsi="Arial" w:cs="Arial"/>
          <w:color w:val="000000"/>
          <w:sz w:val="18"/>
          <w:szCs w:val="18"/>
        </w:rPr>
        <w:t>Обичкин</w:t>
      </w:r>
      <w:proofErr w:type="spell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Утверждены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решением Совета депутатов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городского</w:t>
      </w:r>
      <w:proofErr w:type="gramEnd"/>
      <w:r>
        <w:rPr>
          <w:rFonts w:ascii="Arial" w:hAnsi="Arial" w:cs="Arial"/>
          <w:color w:val="000000"/>
          <w:sz w:val="18"/>
          <w:szCs w:val="18"/>
        </w:rPr>
        <w:t xml:space="preserve"> поселения город Макарьев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от 29 октября № 122</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2"/>
          <w:szCs w:val="32"/>
        </w:rPr>
        <w:t>Правила</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2"/>
          <w:szCs w:val="32"/>
        </w:rPr>
        <w:t>благоустройства городского поселения город Макарьев</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2"/>
          <w:szCs w:val="32"/>
        </w:rPr>
        <w:t>Макарьевского муниципального района Костромской области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I. Общие положения и порядок определения границ прилегающих территорий </w:t>
      </w:r>
      <w:r>
        <w:rPr>
          <w:rFonts w:ascii="Arial" w:hAnsi="Arial" w:cs="Arial"/>
          <w:color w:val="000000"/>
          <w:sz w:val="18"/>
          <w:szCs w:val="18"/>
        </w:rPr>
        <w:t>(в ред. </w:t>
      </w:r>
      <w:hyperlink r:id="rId13" w:tgtFrame="Executing" w:history="1">
        <w:r>
          <w:rPr>
            <w:rStyle w:val="hyperlink"/>
            <w:rFonts w:ascii="Arial" w:hAnsi="Arial" w:cs="Arial"/>
            <w:color w:val="0000FF"/>
            <w:sz w:val="18"/>
            <w:szCs w:val="18"/>
          </w:rPr>
          <w:t>от 30.08.2018 № 122</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lastRenderedPageBreak/>
        <w:t>1.1. Правила благоустройства территории городского поселения город Макарьев (далее по тексту –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населенных пунктов и обязательны для всех физических и юридических лиц, независимо от их организационно-правовых форм, индивидуальных предпринимателей.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 Основные понятия, используемые в настоящих правилах: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1.2.1. вывеска, указатель – конструкция в объемном или плоском исполнении, расположенная на фасаде здания рядом с входом либо рядом со зданием с указанием фирменного наименования (наименования) организации, места ее нахождения (адреса), режима работы и других данных о деятельности организации, не содержащих сведений рекламного характера;</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1.2.2. газон – элемент благоустройства, включающий в себя участок земли с растительным покровом;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1.2.3. владелец объекта – лицо, которому объект принадлежит на праве собственности, праве хозяйственного ведения, праве оперативного управления;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1.2.4.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 зелёные насаждения – древесно-кустарниковая и травянистая растительность на территории населённого пункта;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1.2.6. земляные работы – производство работ, связанных со вскрытием грунта за исключением пахотных (вертикальная разработка грунта на глубину более 30 сантиметров);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1.2.7. контейнер – стандартная емкость для сбора мусора объемом до 2 кубических метров включительно;</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1.2.8.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1.2.9. организации жилищно-коммунального хозяйства – организации по обслуживанию и ремонту жилищного фонда, организации коммунального комплекса (</w:t>
      </w:r>
      <w:proofErr w:type="spellStart"/>
      <w:r>
        <w:rPr>
          <w:rFonts w:ascii="Arial" w:hAnsi="Arial" w:cs="Arial"/>
          <w:color w:val="000000"/>
          <w:sz w:val="18"/>
          <w:szCs w:val="18"/>
        </w:rPr>
        <w:t>ресурсоснабжающие</w:t>
      </w:r>
      <w:proofErr w:type="spellEnd"/>
      <w:r>
        <w:rPr>
          <w:rFonts w:ascii="Arial" w:hAnsi="Arial" w:cs="Arial"/>
          <w:color w:val="000000"/>
          <w:sz w:val="18"/>
          <w:szCs w:val="18"/>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1.2.10. объекты некапитального характера – объекты, которые непрочно связаны с землей и перемещение которых не влечет несоразмерного ущерба;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1.2.11.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w:t>
      </w:r>
      <w:proofErr w:type="gramEnd"/>
      <w:r>
        <w:rPr>
          <w:rFonts w:ascii="Arial" w:hAnsi="Arial" w:cs="Arial"/>
          <w:color w:val="000000"/>
          <w:sz w:val="18"/>
          <w:szCs w:val="18"/>
        </w:rPr>
        <w:t xml:space="preserve"> </w:t>
      </w:r>
      <w:proofErr w:type="gramStart"/>
      <w:r>
        <w:rPr>
          <w:rFonts w:ascii="Arial" w:hAnsi="Arial" w:cs="Arial"/>
          <w:color w:val="000000"/>
          <w:sz w:val="18"/>
          <w:szCs w:val="18"/>
        </w:rPr>
        <w:t>местах</w:t>
      </w:r>
      <w:proofErr w:type="gramEnd"/>
      <w:r>
        <w:rPr>
          <w:rFonts w:ascii="Arial" w:hAnsi="Arial" w:cs="Arial"/>
          <w:color w:val="000000"/>
          <w:sz w:val="18"/>
          <w:szCs w:val="18"/>
        </w:rPr>
        <w:t xml:space="preserve"> общественного пользования;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1.2.12. повреждение зелёных насаждений – причинение вреда зелёным насаждениям, в том числе их корневым системам, не влекущее прекращение их роста;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1.2.13.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1.2.14. придомовая территория – территория, прилегающая к жилому зданию и находящаяся в общем пользовании проживающих в нем лиц. </w:t>
      </w:r>
      <w:proofErr w:type="gramStart"/>
      <w:r>
        <w:rPr>
          <w:rFonts w:ascii="Arial" w:hAnsi="Arial" w:cs="Arial"/>
          <w:color w:val="000000"/>
          <w:sz w:val="18"/>
          <w:szCs w:val="18"/>
        </w:rPr>
        <w:t>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1.2.15. проезд – участок улично-дорожной сети населенного пункта, предназначенный для подъезда транспортных сре</w:t>
      </w:r>
      <w:proofErr w:type="gramStart"/>
      <w:r>
        <w:rPr>
          <w:rFonts w:ascii="Arial" w:hAnsi="Arial" w:cs="Arial"/>
          <w:color w:val="000000"/>
          <w:sz w:val="18"/>
          <w:szCs w:val="18"/>
        </w:rPr>
        <w:t>дств к ж</w:t>
      </w:r>
      <w:proofErr w:type="gramEnd"/>
      <w:r>
        <w:rPr>
          <w:rFonts w:ascii="Arial" w:hAnsi="Arial" w:cs="Arial"/>
          <w:color w:val="000000"/>
          <w:sz w:val="18"/>
          <w:szCs w:val="18"/>
        </w:rPr>
        <w:t>илым и общественным зданиям, учреждениям, предприятиям и другим объектам застройки внутри районов, микрорайонов, кварталов;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1.2.16.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1.2.17. улица – территория общего пользования в пределах населенного пункта, обустроенная для движения транспорта и пешеходов;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1.2.18. уничтожение зелёных насаждений – причинение вреда зелёным насаждениям, повлекшее прекращение их роста и (или) гибель;</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1.2.19. урна – ёмкость, специально предназначенная для сбора мусора, выполненная из несгораемых материалов;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1.2.20. фасад здания – наружная сторона здания или сооружения. Различают главный фасад, уличный фасад, дворовый фасад;</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1.2.21.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1.2.22.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rFonts w:ascii="Arial" w:hAnsi="Arial" w:cs="Arial"/>
          <w:color w:val="000000"/>
          <w:sz w:val="18"/>
          <w:szCs w:val="18"/>
        </w:rPr>
        <w:t>электроподогревом</w:t>
      </w:r>
      <w:proofErr w:type="spellEnd"/>
      <w:r>
        <w:rPr>
          <w:rFonts w:ascii="Arial" w:hAnsi="Arial" w:cs="Arial"/>
          <w:color w:val="000000"/>
          <w:sz w:val="18"/>
          <w:szCs w:val="18"/>
        </w:rPr>
        <w:t xml:space="preserve"> или химическими добавками;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14"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15"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1.2.23.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w:t>
      </w:r>
      <w:r>
        <w:rPr>
          <w:rFonts w:ascii="Arial" w:hAnsi="Arial" w:cs="Arial"/>
          <w:color w:val="000000"/>
          <w:sz w:val="18"/>
          <w:szCs w:val="18"/>
        </w:rPr>
        <w:lastRenderedPageBreak/>
        <w:t>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16"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17"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18"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19"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1.2.25.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w:t>
      </w:r>
      <w:proofErr w:type="gramStart"/>
      <w:r>
        <w:rPr>
          <w:rFonts w:ascii="Arial" w:hAnsi="Arial" w:cs="Arial"/>
          <w:color w:val="000000"/>
          <w:sz w:val="18"/>
          <w:szCs w:val="18"/>
        </w:rPr>
        <w:t>воды</w:t>
      </w:r>
      <w:proofErr w:type="gramEnd"/>
      <w:r>
        <w:rPr>
          <w:rFonts w:ascii="Arial" w:hAnsi="Arial" w:cs="Arial"/>
          <w:color w:val="000000"/>
          <w:sz w:val="18"/>
          <w:szCs w:val="18"/>
        </w:rPr>
        <w:t xml:space="preserve"> образующиеся в объектах капитального строительства, неподключенных (технологически не </w:t>
      </w:r>
      <w:proofErr w:type="gramStart"/>
      <w:r>
        <w:rPr>
          <w:rFonts w:ascii="Arial" w:hAnsi="Arial" w:cs="Arial"/>
          <w:color w:val="000000"/>
          <w:sz w:val="18"/>
          <w:szCs w:val="18"/>
        </w:rPr>
        <w:t>присоединенных</w:t>
      </w:r>
      <w:proofErr w:type="gramEnd"/>
      <w:r>
        <w:rPr>
          <w:rFonts w:ascii="Arial" w:hAnsi="Arial" w:cs="Arial"/>
          <w:color w:val="000000"/>
          <w:sz w:val="18"/>
          <w:szCs w:val="18"/>
        </w:rPr>
        <w:t>) к централизованной системе водоотведения.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20"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21"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1.3. Контроль за выполнением настоящих Правил осуществляют Администрация </w:t>
      </w:r>
      <w:proofErr w:type="gramStart"/>
      <w:r>
        <w:rPr>
          <w:rFonts w:ascii="Arial" w:hAnsi="Arial" w:cs="Arial"/>
          <w:color w:val="000000"/>
          <w:sz w:val="18"/>
          <w:szCs w:val="18"/>
        </w:rPr>
        <w:t>городского</w:t>
      </w:r>
      <w:proofErr w:type="gramEnd"/>
      <w:r>
        <w:rPr>
          <w:rFonts w:ascii="Arial" w:hAnsi="Arial" w:cs="Arial"/>
          <w:color w:val="000000"/>
          <w:sz w:val="18"/>
          <w:szCs w:val="18"/>
        </w:rPr>
        <w:t xml:space="preserve"> поселения город Макарьев, органы внутренних дел, соответствующие государственные и муниципальные инспекции и иные контрольные службы в соответствии с действующим законодательством.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1.4. Границы прилегающей территории определяются правилами благоустройства территории городского поселения город Макарьев Макарьевского муниципального района Костромской области (в ред. </w:t>
      </w:r>
      <w:hyperlink r:id="rId22" w:tgtFrame="Executing" w:history="1">
        <w:r>
          <w:rPr>
            <w:rStyle w:val="hyperlink"/>
            <w:rFonts w:ascii="Arial" w:hAnsi="Arial" w:cs="Arial"/>
            <w:color w:val="0000FF"/>
            <w:sz w:val="18"/>
            <w:szCs w:val="18"/>
          </w:rPr>
          <w:t>от 30.08.2018 № 122</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1.5. Границы прилегающей территории определяются в следующем порядке: (в ред. </w:t>
      </w:r>
      <w:hyperlink r:id="rId23" w:tgtFrame="Executing" w:history="1">
        <w:r>
          <w:rPr>
            <w:rStyle w:val="hyperlink"/>
            <w:rFonts w:ascii="Arial" w:hAnsi="Arial" w:cs="Arial"/>
            <w:color w:val="0000FF"/>
            <w:sz w:val="18"/>
            <w:szCs w:val="18"/>
          </w:rPr>
          <w:t>от 30.08.2018 № 122</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 для жилых домов (объектов индивидуального жилищного строительства), жилых домов блокированной застройки: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а) в случае, если жилой дом расположен на земельном участке, </w:t>
      </w:r>
      <w:proofErr w:type="gramStart"/>
      <w:r>
        <w:rPr>
          <w:rFonts w:ascii="Arial" w:hAnsi="Arial" w:cs="Arial"/>
          <w:color w:val="000000"/>
          <w:sz w:val="18"/>
          <w:szCs w:val="18"/>
        </w:rPr>
        <w:t>сведения</w:t>
      </w:r>
      <w:proofErr w:type="gramEnd"/>
      <w:r>
        <w:rPr>
          <w:rFonts w:ascii="Arial" w:hAnsi="Arial" w:cs="Arial"/>
          <w:color w:val="000000"/>
          <w:sz w:val="18"/>
          <w:szCs w:val="18"/>
        </w:rPr>
        <w:t xml:space="preserve">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границ жилого дома и до автомобильных дорог со стороны въезда (входа) на территорию жилого дома;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 для многоквартирных домов: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а) в случае, если многоквартирный дом расположен на земельном участке, </w:t>
      </w:r>
      <w:proofErr w:type="gramStart"/>
      <w:r>
        <w:rPr>
          <w:rFonts w:ascii="Arial" w:hAnsi="Arial" w:cs="Arial"/>
          <w:color w:val="000000"/>
          <w:sz w:val="18"/>
          <w:szCs w:val="18"/>
        </w:rPr>
        <w:t>сведения</w:t>
      </w:r>
      <w:proofErr w:type="gramEnd"/>
      <w:r>
        <w:rPr>
          <w:rFonts w:ascii="Arial" w:hAnsi="Arial" w:cs="Arial"/>
          <w:color w:val="000000"/>
          <w:sz w:val="18"/>
          <w:szCs w:val="18"/>
        </w:rPr>
        <w:t xml:space="preserve"> о местоположении границ которого внесены в Единый государственный реестр недвижимости, — в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б) в случае, если земельный участок под многоквартирным домом не образован, или границы его местоположения не уточнены, - в метрах по периметру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w:t>
      </w:r>
      <w:proofErr w:type="gramEnd"/>
      <w:r>
        <w:rPr>
          <w:rFonts w:ascii="Arial" w:hAnsi="Arial" w:cs="Arial"/>
          <w:color w:val="000000"/>
          <w:sz w:val="18"/>
          <w:szCs w:val="18"/>
        </w:rPr>
        <w:t xml:space="preserve"> собственниками (нанимателями) помещений многоквартирного дома;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 для встроено-пристроенных к многоквартирным домам нежилых зданий, нежилых помещений: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а) в случае, если встроено-пристроенные к многоквартирным домам нежилые здания, нежилые помещения расположены на земельном участке, </w:t>
      </w:r>
      <w:proofErr w:type="gramStart"/>
      <w:r>
        <w:rPr>
          <w:rFonts w:ascii="Arial" w:hAnsi="Arial" w:cs="Arial"/>
          <w:color w:val="000000"/>
          <w:sz w:val="18"/>
          <w:szCs w:val="18"/>
        </w:rPr>
        <w:t>сведения</w:t>
      </w:r>
      <w:proofErr w:type="gramEnd"/>
      <w:r>
        <w:rPr>
          <w:rFonts w:ascii="Arial" w:hAnsi="Arial" w:cs="Arial"/>
          <w:color w:val="000000"/>
          <w:sz w:val="18"/>
          <w:szCs w:val="18"/>
        </w:rPr>
        <w:t xml:space="preserve"> о местоположении границ которого внесены в Единый государственный реестр недвижимости, - в метрах от границ земельного участка вдоль </w:t>
      </w:r>
      <w:proofErr w:type="spellStart"/>
      <w:r>
        <w:rPr>
          <w:rFonts w:ascii="Arial" w:hAnsi="Arial" w:cs="Arial"/>
          <w:color w:val="000000"/>
          <w:sz w:val="18"/>
          <w:szCs w:val="18"/>
        </w:rPr>
        <w:t>встроеннопристроенных</w:t>
      </w:r>
      <w:proofErr w:type="spellEnd"/>
      <w:r>
        <w:rPr>
          <w:rFonts w:ascii="Arial" w:hAnsi="Arial" w:cs="Arial"/>
          <w:color w:val="000000"/>
          <w:sz w:val="18"/>
          <w:szCs w:val="18"/>
        </w:rPr>
        <w:t xml:space="preserve">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от границ встроено-пристроенных к многоквартирным домам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w:t>
      </w:r>
      <w:proofErr w:type="gramEnd"/>
      <w:r>
        <w:rPr>
          <w:rFonts w:ascii="Arial" w:hAnsi="Arial" w:cs="Arial"/>
          <w:color w:val="000000"/>
          <w:sz w:val="18"/>
          <w:szCs w:val="18"/>
        </w:rPr>
        <w:t xml:space="preserve"> домам нежилых зданий, нежилых помещений вдоль автомобильных дорог);</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 для отдельно стоящих нежилых зданий: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а) в случае, если нежилое здание расположено на земельном участке, </w:t>
      </w:r>
      <w:proofErr w:type="gramStart"/>
      <w:r>
        <w:rPr>
          <w:rFonts w:ascii="Arial" w:hAnsi="Arial" w:cs="Arial"/>
          <w:color w:val="000000"/>
          <w:sz w:val="18"/>
          <w:szCs w:val="18"/>
        </w:rPr>
        <w:t>сведения</w:t>
      </w:r>
      <w:proofErr w:type="gramEnd"/>
      <w:r>
        <w:rPr>
          <w:rFonts w:ascii="Arial" w:hAnsi="Arial" w:cs="Arial"/>
          <w:color w:val="000000"/>
          <w:sz w:val="18"/>
          <w:szCs w:val="18"/>
        </w:rPr>
        <w:t xml:space="preserve">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w:t>
      </w:r>
      <w:r>
        <w:rPr>
          <w:rFonts w:ascii="Arial" w:hAnsi="Arial" w:cs="Arial"/>
          <w:color w:val="000000"/>
          <w:sz w:val="18"/>
          <w:szCs w:val="18"/>
        </w:rPr>
        <w:lastRenderedPageBreak/>
        <w:t>до автомобильных дорог (в случае размещения зданий вдоль автомобильных дорог), включая автомобильные дороги для подъезда на территорию нежилого здания;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земельный участок под ним не образован, или границы его местоположения не уточнены, — в метрах от объекта по всему периметру;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6) для нестационарных объектов, размещенных на земельных участках, </w:t>
      </w:r>
      <w:proofErr w:type="gramStart"/>
      <w:r>
        <w:rPr>
          <w:rFonts w:ascii="Arial" w:hAnsi="Arial" w:cs="Arial"/>
          <w:color w:val="000000"/>
          <w:sz w:val="18"/>
          <w:szCs w:val="18"/>
        </w:rPr>
        <w:t>сведения</w:t>
      </w:r>
      <w:proofErr w:type="gramEnd"/>
      <w:r>
        <w:rPr>
          <w:rFonts w:ascii="Arial" w:hAnsi="Arial" w:cs="Arial"/>
          <w:color w:val="000000"/>
          <w:sz w:val="18"/>
          <w:szCs w:val="18"/>
        </w:rPr>
        <w:t xml:space="preserve"> о местоположении границ которых внесены в Единый государственный реестр недвижимости, — в метрах от границ земельного участка по всему периметру;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объекта с навесом для ожидания транспорта и до проезжей части со стороны автомобильной дороги;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8) для нестационарных объектов для ожидания транспорта, размещенных на остановочных пунктах по маршрутам регулярных перевозок, - в метрах по периметру объекта и до проезжей части со стороны автомобильной дороги;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9) для объектов придорожного сервиса, обслуживания автотранспорта, гаражного назначения - в метрах по периметру земельного участка, </w:t>
      </w:r>
      <w:proofErr w:type="gramStart"/>
      <w:r>
        <w:rPr>
          <w:rFonts w:ascii="Arial" w:hAnsi="Arial" w:cs="Arial"/>
          <w:color w:val="000000"/>
          <w:sz w:val="18"/>
          <w:szCs w:val="18"/>
        </w:rPr>
        <w:t>сведения</w:t>
      </w:r>
      <w:proofErr w:type="gramEnd"/>
      <w:r>
        <w:rPr>
          <w:rFonts w:ascii="Arial" w:hAnsi="Arial" w:cs="Arial"/>
          <w:color w:val="000000"/>
          <w:sz w:val="18"/>
          <w:szCs w:val="18"/>
        </w:rPr>
        <w:t xml:space="preserve">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 для строительных площадок - в метрах от ограждения строительной площадки по всему периметру;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 для мест производства земляных работ, работ по ремонту линейных объектов (сооружений) и инженерных коммуникаций - в метрах от ограждения места производства работ по всему периметру;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 для ярмарок - в метрах по периметру территории ярмарки, включая автомобильные дороги для подъезда на территорию ярмарки.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1.6. В случае если граница прилегающей территории, определенная в порядке, установленном частью 2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снегом, образовавшимся при содержании автомобильной дороги общего пользования)</w:t>
      </w:r>
      <w:proofErr w:type="gramStart"/>
      <w:r>
        <w:rPr>
          <w:rFonts w:ascii="Arial" w:hAnsi="Arial" w:cs="Arial"/>
          <w:color w:val="000000"/>
          <w:sz w:val="18"/>
          <w:szCs w:val="18"/>
        </w:rPr>
        <w:t>.</w:t>
      </w:r>
      <w:proofErr w:type="gramEnd"/>
      <w:r>
        <w:rPr>
          <w:rFonts w:ascii="Arial" w:hAnsi="Arial" w:cs="Arial"/>
          <w:color w:val="000000"/>
          <w:sz w:val="18"/>
          <w:szCs w:val="18"/>
        </w:rPr>
        <w:t> (</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w:t>
      </w:r>
      <w:hyperlink r:id="rId24" w:tgtFrame="Executing" w:history="1">
        <w:r>
          <w:rPr>
            <w:rStyle w:val="hyperlink"/>
            <w:rFonts w:ascii="Arial" w:hAnsi="Arial" w:cs="Arial"/>
            <w:color w:val="0000FF"/>
            <w:sz w:val="18"/>
            <w:szCs w:val="18"/>
          </w:rPr>
          <w:t>от 30.08.2018 № 122</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1.7. При пересечении двух и более прилегающих территорий границы (площадь) прилегающей территории определяются пропорционально общей площади зданий (строений) или сооружений (в ред. </w:t>
      </w:r>
      <w:hyperlink r:id="rId25" w:tgtFrame="Executing" w:history="1">
        <w:r>
          <w:rPr>
            <w:rStyle w:val="hyperlink"/>
            <w:rFonts w:ascii="Arial" w:hAnsi="Arial" w:cs="Arial"/>
            <w:color w:val="0000FF"/>
            <w:sz w:val="18"/>
            <w:szCs w:val="18"/>
          </w:rPr>
          <w:t>от 30.08.2018 № 122</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1.8. </w:t>
      </w:r>
      <w:proofErr w:type="gramStart"/>
      <w:r>
        <w:rPr>
          <w:rFonts w:ascii="Arial" w:hAnsi="Arial" w:cs="Arial"/>
          <w:color w:val="000000"/>
          <w:sz w:val="18"/>
          <w:szCs w:val="18"/>
        </w:rPr>
        <w:t>Исходя из особенностей расположения зданий (строений), сооружений, земельных участков, от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w:t>
      </w:r>
      <w:proofErr w:type="gramEnd"/>
      <w:r>
        <w:rPr>
          <w:rFonts w:ascii="Arial" w:hAnsi="Arial" w:cs="Arial"/>
          <w:color w:val="000000"/>
          <w:sz w:val="18"/>
          <w:szCs w:val="18"/>
        </w:rPr>
        <w:t xml:space="preserve"> в порядке, установленном представительным органом местного самоуправления муниципального образования Костромской области (в ред. </w:t>
      </w:r>
      <w:hyperlink r:id="rId26" w:tgtFrame="Executing" w:history="1">
        <w:r>
          <w:rPr>
            <w:rStyle w:val="hyperlink"/>
            <w:rFonts w:ascii="Arial" w:hAnsi="Arial" w:cs="Arial"/>
            <w:color w:val="0000FF"/>
            <w:sz w:val="18"/>
            <w:szCs w:val="18"/>
          </w:rPr>
          <w:t>от 30.08.2018 № 122</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II. Организация, порядок содержания и уборки территории поселения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 Физические лица, предприятия и учреждения независимо от их организационно-правовой формы обязаны производить качественную и своевременную уборку находящихся в пользовании, владении, собственности либо на ином праве территорий, содержать их в чистоте. Для предотвращения засорения улиц, площадей, скверов и других общественных мест мусором, устанавливаются урны: организациями и учреждениями у входов и выходов из своих зданий; организациями торговли, общественного питания у входа и выхода из здания, у лотков, палаток, павильонов и т.д. урны должны содержаться в чистоте и промываться.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редакции от </w:t>
      </w:r>
      <w:hyperlink r:id="rId27" w:tgtFrame="ChangingDocument" w:history="1">
        <w:r>
          <w:rPr>
            <w:rStyle w:val="hyperlink"/>
            <w:rFonts w:ascii="Arial" w:hAnsi="Arial" w:cs="Arial"/>
            <w:color w:val="0000FF"/>
            <w:sz w:val="18"/>
            <w:szCs w:val="18"/>
          </w:rPr>
          <w:t>27.05.2014 №225</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2.2.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по заявкам муниципальных жилищно-эксплуатационных организаций, собственников по согласованию с санитарно-эпидемиологической службой. В соответствии с санитарными требованиями площадка для установления контейнеров, дворовые уборные должны быть удалены от частных домовладений, многоквартирных жилых домов, детских учреждений, спортивных площадок и от мест отдыха населения на расстояние не менее 20 метров, но не более 100 метров.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w:t>
      </w:r>
      <w:proofErr w:type="spellStart"/>
      <w:r>
        <w:rPr>
          <w:rFonts w:ascii="Arial" w:hAnsi="Arial" w:cs="Arial"/>
          <w:color w:val="000000"/>
          <w:sz w:val="18"/>
          <w:szCs w:val="18"/>
        </w:rPr>
        <w:t>комиссионно</w:t>
      </w:r>
      <w:proofErr w:type="spellEnd"/>
      <w:r>
        <w:rPr>
          <w:rFonts w:ascii="Arial" w:hAnsi="Arial" w:cs="Arial"/>
          <w:color w:val="000000"/>
          <w:sz w:val="18"/>
          <w:szCs w:val="18"/>
        </w:rPr>
        <w:t xml:space="preserve"> с участием жилищно-эксплуатационной организации, санитарно-эпидемиологической службы и органов территориального общественного самоуправления;</w:t>
      </w:r>
    </w:p>
    <w:p w:rsidR="009D62A7" w:rsidRDefault="009D62A7" w:rsidP="009D62A7">
      <w:pPr>
        <w:pStyle w:val="a3"/>
        <w:spacing w:before="0" w:beforeAutospacing="0" w:after="0" w:afterAutospacing="0"/>
        <w:ind w:firstLine="709"/>
        <w:rPr>
          <w:rFonts w:ascii="Arial" w:hAnsi="Arial" w:cs="Arial"/>
          <w:color w:val="000000"/>
          <w:sz w:val="18"/>
          <w:szCs w:val="18"/>
        </w:rPr>
      </w:pPr>
      <w:r>
        <w:rPr>
          <w:rFonts w:ascii="Arial" w:hAnsi="Arial" w:cs="Arial"/>
          <w:color w:val="000000"/>
          <w:sz w:val="18"/>
          <w:szCs w:val="18"/>
        </w:rPr>
        <w:t>(в ред. от </w:t>
      </w:r>
      <w:hyperlink r:id="rId28" w:tgtFrame="Executing" w:history="1">
        <w:r>
          <w:rPr>
            <w:rStyle w:val="hyperlink"/>
            <w:rFonts w:ascii="Arial" w:hAnsi="Arial" w:cs="Arial"/>
            <w:color w:val="0000FF"/>
            <w:sz w:val="18"/>
            <w:szCs w:val="18"/>
          </w:rPr>
          <w:t>31.07.2018 № 116</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2.2.1. Контейнеры для накопления ТКО предоставляются потребителя региональным оператором в соответствии с Договором об оказании услуг по обращению с ТКО либо лицом, с которым региональным оператором заключил Договор на сбор и транспортирование ТКО.</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lastRenderedPageBreak/>
        <w:t>2.2.2. Контейнеры для твердых коммунальных отходов по соглашению с региональным оператором могут быть предоставлены лицом, осуществляющим управление многоквартирным домом, органами государственной власти Костромской области или органами местного самоуправления.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2.2.3. Контейнеры для накопления твердых коммунальных отходов должны быть изготовлены из пластики или металла, иметь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ограждена и оборудована крышей.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2.2.4. Контейнеры должны быть промаркированы с указанием наименования и контактных данных оператора, осуществляющего транспортирование твердых коммунальных отходов, либо регионального оператора, предоставившего контейнеры для накопления твердых коммунальных отходов.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 В контейнерах запрещается складировать горящие, раскаленные или горячие отходы, крупногабаритные отходы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людей.</w:t>
      </w:r>
    </w:p>
    <w:p w:rsidR="009D62A7" w:rsidRDefault="009D62A7" w:rsidP="009D62A7">
      <w:pPr>
        <w:pStyle w:val="a3"/>
        <w:spacing w:before="0" w:beforeAutospacing="0" w:after="0" w:afterAutospacing="0"/>
        <w:ind w:firstLine="709"/>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п</w:t>
      </w:r>
      <w:proofErr w:type="gramEnd"/>
      <w:r>
        <w:rPr>
          <w:rFonts w:ascii="Arial" w:hAnsi="Arial" w:cs="Arial"/>
          <w:color w:val="000000"/>
          <w:sz w:val="18"/>
          <w:szCs w:val="18"/>
        </w:rPr>
        <w:t>ункты 2.2.1.-2.2.5 дополнены в ред. от </w:t>
      </w:r>
      <w:hyperlink r:id="rId29" w:tgtFrame="Executing" w:history="1">
        <w:r>
          <w:rPr>
            <w:rStyle w:val="hyperlink"/>
            <w:rFonts w:ascii="Arial" w:hAnsi="Arial" w:cs="Arial"/>
            <w:color w:val="0000FF"/>
            <w:sz w:val="18"/>
            <w:szCs w:val="18"/>
          </w:rPr>
          <w:t>31.07.2018 № 116</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2.3. Запрещается устанавливать контейнеры и бункеры-накопители на проезжей части, тротуарах, газонах и в проходных арках домов.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2.4. 3апрещается самовольная установка контейнеров и бункеров-накопителей без согласования с органами местного самоуправления, отделом архитектуры, строительства и инфраструктуры администрации Макарьевского муниципального района и санитарно-эпидемиологической службой.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2.5.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2.6. Ответственность за состояние контейнерных площадок, размещение контейнеров и бункеров-накопителей возлагается на хозяйствующие субъекты, на территории которых расположены площадки.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2.7. Уборка дворовых территорий, производится владельцами зданий, сооружений, гражданами, имеющими дома на правах личной собственности и пользователями.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2.8. </w:t>
      </w:r>
      <w:proofErr w:type="gramStart"/>
      <w:r>
        <w:rPr>
          <w:rFonts w:ascii="Arial" w:hAnsi="Arial" w:cs="Arial"/>
          <w:color w:val="000000"/>
          <w:sz w:val="18"/>
          <w:szCs w:val="18"/>
        </w:rPr>
        <w:t xml:space="preserve">Уборка и очистка коллекторов дождевой канализации и </w:t>
      </w:r>
      <w:proofErr w:type="spellStart"/>
      <w:r>
        <w:rPr>
          <w:rFonts w:ascii="Arial" w:hAnsi="Arial" w:cs="Arial"/>
          <w:color w:val="000000"/>
          <w:sz w:val="18"/>
          <w:szCs w:val="18"/>
        </w:rPr>
        <w:t>ливнеприемников</w:t>
      </w:r>
      <w:proofErr w:type="spellEnd"/>
      <w:r>
        <w:rPr>
          <w:rFonts w:ascii="Arial" w:hAnsi="Arial" w:cs="Arial"/>
          <w:color w:val="000000"/>
          <w:sz w:val="18"/>
          <w:szCs w:val="18"/>
        </w:rPr>
        <w:t>, канав, труб, дренажей, предназначенных для отвода поверхностных и грунтовых вод с улиц, дорог, производится специализированными организациями жилищно-коммунального хозяйства, во дворах жилищного фонда - собственниками квартир многоэтажных жилых домов или иными лицами, привлекаемыми собственниками для оказания услуг и выполнения работ по содержанию и ремонту общего имущества с учетом выбранного способа управления многоквартирным домом, в</w:t>
      </w:r>
      <w:proofErr w:type="gramEnd"/>
      <w:r>
        <w:rPr>
          <w:rFonts w:ascii="Arial" w:hAnsi="Arial" w:cs="Arial"/>
          <w:color w:val="000000"/>
          <w:sz w:val="18"/>
          <w:szCs w:val="18"/>
        </w:rPr>
        <w:t xml:space="preserve"> </w:t>
      </w:r>
      <w:proofErr w:type="gramStart"/>
      <w:r>
        <w:rPr>
          <w:rFonts w:ascii="Arial" w:hAnsi="Arial" w:cs="Arial"/>
          <w:color w:val="000000"/>
          <w:sz w:val="18"/>
          <w:szCs w:val="18"/>
        </w:rPr>
        <w:t>соответствии</w:t>
      </w:r>
      <w:proofErr w:type="gramEnd"/>
      <w:r>
        <w:rPr>
          <w:rFonts w:ascii="Arial" w:hAnsi="Arial" w:cs="Arial"/>
          <w:color w:val="000000"/>
          <w:sz w:val="18"/>
          <w:szCs w:val="18"/>
        </w:rPr>
        <w:t xml:space="preserve"> с Правилами содержания имущества в многоквартирном доме.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2.9.Содержание в чистоте и исправном состоянии подъездных путей к предприятиям и организациям, карьерам, строительным площадкам является обязанностью предприятий и организаций.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2.10. Уборка территорий строительных площадок, прилегающих к ним дорог и тротуаров на всем протяжении, производится строительными организациями.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2.11. Содержание земельных участков, отведенных под строительство, прилегающих к ним дорог и тротуаров, производится застройщиками, которым отведен этот участок.</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2.12. Уборка садов, скверов, парков, зон отдыха, иных территорий производится специализированными организациями.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2.13. Границы между смежными участками должны быть обнесены заборами, установка которых производится за счёт средств землепользователей в равных долях (самовольный перенос границ между участками запрещается, только по результатам межевания).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2.14. Организации, предприятия, отвечающие за уборку улиц, дорог и тротуаров, обязаны обеспечить нормальные условия для движения пешеходов и общественного транспорта. В летний период ежедневно проводить подметание и уборку с дорог и тротуаров. Производить скашивание травы и вырубку поросли у корневой шейки деревьев. Высота травы не должна превышать 15 см. В зимний период очищать места общего пользования от снега и ледяных образований, своевременно производить посыпку песком и </w:t>
      </w:r>
      <w:proofErr w:type="spellStart"/>
      <w:r>
        <w:rPr>
          <w:rFonts w:ascii="Arial" w:hAnsi="Arial" w:cs="Arial"/>
          <w:color w:val="000000"/>
          <w:sz w:val="18"/>
          <w:szCs w:val="18"/>
        </w:rPr>
        <w:t>пескосоляной</w:t>
      </w:r>
      <w:proofErr w:type="spellEnd"/>
      <w:r>
        <w:rPr>
          <w:rFonts w:ascii="Arial" w:hAnsi="Arial" w:cs="Arial"/>
          <w:color w:val="000000"/>
          <w:sz w:val="18"/>
          <w:szCs w:val="18"/>
        </w:rPr>
        <w:t xml:space="preserve"> смесью.</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2.15. На территориях частных домовладений должны быть оборудованы места для сбора жидких и твердых бытовых отходов. На территориях предприятий, организаций и многоквартирных домов должна быть площадка для сбора твердых бытовых отходов, соответствующая экологическим, санитарным и иным требованиям, с необходимым количеством мусоросборников. Мусоросборники должны своевременно очищаться, содержаться в исправном состоянии организациями и физическими лицами. Организациями и физическими лицами должны содержаться в исправном состоянии и своевременно очищаться помойные ямы, дворовые туалеты, постройки для скота и птицы.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2.16. </w:t>
      </w:r>
      <w:proofErr w:type="gramStart"/>
      <w:r>
        <w:rPr>
          <w:rFonts w:ascii="Arial" w:hAnsi="Arial" w:cs="Arial"/>
          <w:color w:val="000000"/>
          <w:sz w:val="18"/>
          <w:szCs w:val="18"/>
        </w:rPr>
        <w:t>Хозяйствующие субъекты, осуществляющие на территории городского поселения деятельность, связанную с посещением населения, в том числе автомобильный вокзал,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зоны отдыха и пляжи, обязаны обеспечить наличие стационарных туалетов (при отсутствии канализации – биотуалетов) как для сотрудников</w:t>
      </w:r>
      <w:proofErr w:type="gramEnd"/>
      <w:r>
        <w:rPr>
          <w:rFonts w:ascii="Arial" w:hAnsi="Arial" w:cs="Arial"/>
          <w:color w:val="000000"/>
          <w:sz w:val="18"/>
          <w:szCs w:val="18"/>
        </w:rPr>
        <w:t>, так и для посетителей.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2.17.Организация установки и обслуживания туалетов (биотуалетов):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lastRenderedPageBreak/>
        <w:t>2.18.1. Все здания, строения и иные объекты должны быть оборудованы достаточным количеством туалетов (биотуалетов), доступных как для сотрудников, так и для посетителей в соответствии с нормами посещаемости.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2.18.2.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2.18.3. Площадки для установки биотуалетов должны быть ровными, удобными для их обслуживания, иметь удобные подъездные пути для транспорта.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2.18.4. Ответственность за содержание туалетов возлагается на балансодержателя.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2.18.5. Уборка туалетов производится балансодержателем самостоятельно либо по договору специализированной организацией по мере загрязнения. Переполнение туалетов фекалиями не допускается.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2.18.6. Ремонт и техническое обслуживание туалетов производятся балансодержателем по мере необходимости.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2.19. Специализированная служба, граждане, имеющие дома на правах личной собственности, руководители организаций обязаны следить за своевременной вывозкой бытового мусора, травы, отходов, за складированием их в специально отведенных для этой цели местах.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2.20. Во время гололеда тротуары, проезжая часть улиц, подъемы и спуски на дорогах, мосты, площадки на автобусных остановках должны содержаться в безопасном для движения состоянии. Должен быть обеспечен подъезд автобусов. Запрещается выбрасывать скол льда, снег на проезжую часть дороги.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2.21. При снегопаде в первую очередь проводится очистка улиц, по которым проходят автобусные маршруты.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2.22. Свалки снега, скол льда, строительного мусора и отходов производства разрешается только в местах, отведенных для этой цели.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2.23. Последствия аварий на водопроводе, канализации, теплосети наледь, земля ликвидируются в течение суток после завершения работ организацией, на балансе которой находится данное сооружение.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2.24. Собственники и пользователи жилых домов, зданий и сооружений обязаны производить регулярно очистку крыш от снега, льда и регулярно обкалывать ледяные наросты на карнизах, водосточных трубах.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 Для обеспечения чистоты и порядка на территории городского поселения организациям и физическим лицам запрещается: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2.25.1. Отгораживать земельные участки и производить посадку растений на неотведенных для этих целей участках, а так же на территориях прохождения теплотрасс и других подземных коммуникаций. Самовольные посадки ликвидируются без компенсации.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2.25.2. Складывать на улицах топливо (дрова, отходы горбыля и рейки, другие отходы), строительные и другие материалы на срок более 2 недель.</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редакции от </w:t>
      </w:r>
      <w:hyperlink r:id="rId30" w:tgtFrame="ChangingDocument" w:history="1">
        <w:r>
          <w:rPr>
            <w:rStyle w:val="hyperlink"/>
            <w:rFonts w:ascii="Arial" w:hAnsi="Arial" w:cs="Arial"/>
            <w:color w:val="0000FF"/>
            <w:sz w:val="18"/>
            <w:szCs w:val="18"/>
          </w:rPr>
          <w:t>27.05.2014 №225</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2.25.3. Осуществлять выпас скота в местах, не отведенных для этих целей.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2.25.4. В радиусе ближе 20 метров от водоразборных колонок и колодцев мытье машин, колясок, стирка и полоскание белья, посуды, а также осуществление других видов деятельности, способствующих загрязнению воды.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2.25.5. Выбрасывать мусор и выливать нечистоты и кухонные отходы в неотведенных для этих целей местах, в водоемы общего пользования, овраги, лесной массив и прочее.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2.25.6. Сметать мусор, снег, сваливать скол и прочие </w:t>
      </w:r>
      <w:proofErr w:type="gramStart"/>
      <w:r>
        <w:rPr>
          <w:rFonts w:ascii="Arial" w:hAnsi="Arial" w:cs="Arial"/>
          <w:color w:val="000000"/>
          <w:sz w:val="18"/>
          <w:szCs w:val="18"/>
        </w:rPr>
        <w:t>отбросы</w:t>
      </w:r>
      <w:proofErr w:type="gramEnd"/>
      <w:r>
        <w:rPr>
          <w:rFonts w:ascii="Arial" w:hAnsi="Arial" w:cs="Arial"/>
          <w:color w:val="000000"/>
          <w:sz w:val="18"/>
          <w:szCs w:val="18"/>
        </w:rPr>
        <w:t xml:space="preserve"> и отходы в водоемы, канализационные, водопроводные, теплофикационные и другие колодцы, инженерные коммуникации, на газоны, участки зеленых насаждений и откосы.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2.25.7. Сжигать строительные, промышленные, бытовые, растительные отходы, мусор на улицах, площадях, скверах, на бульварах и цветниках и на территории жилой застройки, а также сжигать мусор в контейнерах, на производственных территориях.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редакции от </w:t>
      </w:r>
      <w:hyperlink r:id="rId31" w:tgtFrame="ChangingDocument" w:history="1">
        <w:r>
          <w:rPr>
            <w:rStyle w:val="hyperlink"/>
            <w:rFonts w:ascii="Arial" w:hAnsi="Arial" w:cs="Arial"/>
            <w:color w:val="0000FF"/>
            <w:sz w:val="18"/>
            <w:szCs w:val="18"/>
          </w:rPr>
          <w:t>27.05.2014 №225</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2.25.8. Расклейка афиш, объявлений, реклам на столбах, деревьях, автобусных павильонах и др. сооружениях, не предназначенных для этих целей.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2.25.9. Хранение техники, механизмов, автомобилей на прилегающей территории общего пользования (переулках, проходах, проездах).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редакции от </w:t>
      </w:r>
      <w:hyperlink r:id="rId32" w:tgtFrame="ChangingDocument" w:history="1">
        <w:r>
          <w:rPr>
            <w:rStyle w:val="hyperlink"/>
            <w:rFonts w:ascii="Arial" w:hAnsi="Arial" w:cs="Arial"/>
            <w:color w:val="0000FF"/>
            <w:sz w:val="18"/>
            <w:szCs w:val="18"/>
          </w:rPr>
          <w:t>27.05.2014 №225</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2.25.10. Производить действия, влекущие за собой повреждение и уничтожение малых архитектурных форм и объектов общего благоустройства (беседки, цветочницы, скамейки, урны, иные объекты).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2.26. Уборка территорий городского поселения в осенне-зимний период предусматривает уборку тротуаров и проезжей части, вывоз снега, льда, грязи, посыпку дорог разрешенными </w:t>
      </w:r>
      <w:proofErr w:type="spellStart"/>
      <w:r>
        <w:rPr>
          <w:rFonts w:ascii="Arial" w:hAnsi="Arial" w:cs="Arial"/>
          <w:color w:val="000000"/>
          <w:sz w:val="18"/>
          <w:szCs w:val="18"/>
        </w:rPr>
        <w:t>противогололедными</w:t>
      </w:r>
      <w:proofErr w:type="spellEnd"/>
      <w:r>
        <w:rPr>
          <w:rFonts w:ascii="Arial" w:hAnsi="Arial" w:cs="Arial"/>
          <w:color w:val="000000"/>
          <w:sz w:val="18"/>
          <w:szCs w:val="18"/>
        </w:rPr>
        <w:t xml:space="preserve"> средствами. Укладка свежевыпавшего снега в валы и кучи разрешается на всех улицах, площадях, набережных, бульварах, скверах, в зависимости от ширины улиц и характера движения на них. Валы снега могут укладываться по обеим сторонам проезжей части либо с одной стороны проезжей части вдоль тротуаров на расстоянии 0,5 метра от бордюра или кромки тротуара с образованием необходимых проходов и проездов. Места для складирования снега и выколотого льда определяются администрацией городского поселения город Макарьев.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III. Содержание и охрана зелёных насаждений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3.1.Организации и физические лица, имеющие зеленые насаждения и газоны на территориях организаций и домовладений соответственно, обязаны: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lastRenderedPageBreak/>
        <w:t>3.1.1. Обеспечивать уход за насаждениями, производить рыхление приствольных кругов, поливку, уборку поросли, в летний период вести скашивание газонов и зеленых массивов;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3.1.2. </w:t>
      </w:r>
      <w:proofErr w:type="gramStart"/>
      <w:r>
        <w:rPr>
          <w:rFonts w:ascii="Arial" w:hAnsi="Arial" w:cs="Arial"/>
          <w:color w:val="000000"/>
          <w:sz w:val="18"/>
          <w:szCs w:val="18"/>
        </w:rPr>
        <w:t>В течение года обеспечить проведение необходимых мер по борьбе с вредителями и болезнями зеленых насаждений, в том числе уборку сухостоя, вырезку сухих и поломанных веток и сучьев, замазку ран и дупел на деревьях, доводить до сведения уполномоченных органов местного самоуправления города Макарьева о случаях массового появления на зеленых насаждениях вредителей растений;</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3.2. </w:t>
      </w:r>
      <w:proofErr w:type="gramStart"/>
      <w:r>
        <w:rPr>
          <w:rFonts w:ascii="Arial" w:hAnsi="Arial" w:cs="Arial"/>
          <w:color w:val="000000"/>
          <w:sz w:val="18"/>
          <w:szCs w:val="18"/>
        </w:rPr>
        <w:t>Во всех случаях снос и пересадку деревьев и кустарников, изменение планировки газонов, сети дорожек, площадок на территории общего пользования производить только с разрешения администрации городского поселения город Макарьев в соответствии с административным регламентом администрации городского поселения город Макарьев Макарьевского муниципального района Костромской области о предоставлении муниципальной услуги «Согласование вырубки и пересадки деревьев и кустарников».</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3.3. На территории зеленых насаждений, в садах, скверах, парках, бульварах запрещается: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3.3.1. Ходить и ездить по цветникам, клумбам, ездить по газонам, ставить машины, бытовки, складировать на них любые материалы, устраивать стоянки автомашин, мотоциклов;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3.3.2. Устраивать свалки мусора, снега и льда за исключением чистого снега от расчистки садово-парковых дорожек;</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3.3.3. Ломать деревья, кусты, срывать ветки, цветы.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3.3.4. Добывать из деревьев сок, смолу, делать надрезы и наносить другие механические повреждения;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3.3.5. Разжигать костры, жечь сухие листья и ветки деревьев, нарушать правила пожарной безопасности;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3.4. Текущий уход за зелёными насаждениями, находящимися вне территорий домовладений, и территорий организаций должна производить специализированная служба по договору с администрацией </w:t>
      </w:r>
      <w:proofErr w:type="gramStart"/>
      <w:r>
        <w:rPr>
          <w:rFonts w:ascii="Arial" w:hAnsi="Arial" w:cs="Arial"/>
          <w:color w:val="000000"/>
          <w:sz w:val="18"/>
          <w:szCs w:val="18"/>
        </w:rPr>
        <w:t>городского</w:t>
      </w:r>
      <w:proofErr w:type="gramEnd"/>
      <w:r>
        <w:rPr>
          <w:rFonts w:ascii="Arial" w:hAnsi="Arial" w:cs="Arial"/>
          <w:color w:val="000000"/>
          <w:sz w:val="18"/>
          <w:szCs w:val="18"/>
        </w:rPr>
        <w:t xml:space="preserve"> поселения. Спиливание таких деревьев производиться так же силами и финансовыми средствами Администрации </w:t>
      </w:r>
      <w:proofErr w:type="gramStart"/>
      <w:r>
        <w:rPr>
          <w:rFonts w:ascii="Arial" w:hAnsi="Arial" w:cs="Arial"/>
          <w:color w:val="000000"/>
          <w:sz w:val="18"/>
          <w:szCs w:val="18"/>
        </w:rPr>
        <w:t>городского</w:t>
      </w:r>
      <w:proofErr w:type="gramEnd"/>
      <w:r>
        <w:rPr>
          <w:rFonts w:ascii="Arial" w:hAnsi="Arial" w:cs="Arial"/>
          <w:color w:val="000000"/>
          <w:sz w:val="18"/>
          <w:szCs w:val="18"/>
        </w:rPr>
        <w:t xml:space="preserve"> поселения. В остальных случаях спиливание деревьев производиться за счёт средств домовладельца, на территории которого произрастает зелёное насаждение. Необходимость обрезки и спиливания зелёных насаждений согласовывается с администрацией городского поселения город Макарьев.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3.5. Разрешение на вырубку зеленых насаждений выдается при условии компенсационной высадки зеленых насаждений или ком</w:t>
      </w:r>
      <w:r>
        <w:rPr>
          <w:rFonts w:ascii="Arial" w:hAnsi="Arial" w:cs="Arial"/>
          <w:color w:val="000000"/>
          <w:sz w:val="18"/>
          <w:szCs w:val="18"/>
        </w:rPr>
        <w:softHyphen/>
        <w:t>пенсации в установленном порядке стоимости подлежащих сносу зеленых насаждений.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3.6. Компенсационная высадка производится из расчета посад</w:t>
      </w:r>
      <w:r>
        <w:rPr>
          <w:rFonts w:ascii="Arial" w:hAnsi="Arial" w:cs="Arial"/>
          <w:color w:val="000000"/>
          <w:sz w:val="18"/>
          <w:szCs w:val="18"/>
        </w:rPr>
        <w:softHyphen/>
        <w:t xml:space="preserve">ки не менее трех зеленых насаждений взамен каждого подлежащего сносу, и производства </w:t>
      </w:r>
      <w:proofErr w:type="spellStart"/>
      <w:r>
        <w:rPr>
          <w:rFonts w:ascii="Arial" w:hAnsi="Arial" w:cs="Arial"/>
          <w:color w:val="000000"/>
          <w:sz w:val="18"/>
          <w:szCs w:val="18"/>
        </w:rPr>
        <w:t>уходных</w:t>
      </w:r>
      <w:proofErr w:type="spellEnd"/>
      <w:r>
        <w:rPr>
          <w:rFonts w:ascii="Arial" w:hAnsi="Arial" w:cs="Arial"/>
          <w:color w:val="000000"/>
          <w:sz w:val="18"/>
          <w:szCs w:val="18"/>
        </w:rPr>
        <w:t xml:space="preserve"> работ за ними сроком до трех лет, либо до полной приживаемости.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3.7. Компенсационная стоимость за снос одного дерева листвен</w:t>
      </w:r>
      <w:r>
        <w:rPr>
          <w:rFonts w:ascii="Arial" w:hAnsi="Arial" w:cs="Arial"/>
          <w:color w:val="000000"/>
          <w:sz w:val="18"/>
          <w:szCs w:val="18"/>
        </w:rPr>
        <w:softHyphen/>
        <w:t xml:space="preserve">ной породы или кустарника рассчитывается </w:t>
      </w:r>
      <w:proofErr w:type="gramStart"/>
      <w:r>
        <w:rPr>
          <w:rFonts w:ascii="Arial" w:hAnsi="Arial" w:cs="Arial"/>
          <w:color w:val="000000"/>
          <w:sz w:val="18"/>
          <w:szCs w:val="18"/>
        </w:rPr>
        <w:t>согласно порядка</w:t>
      </w:r>
      <w:proofErr w:type="gramEnd"/>
      <w:r>
        <w:rPr>
          <w:rFonts w:ascii="Arial" w:hAnsi="Arial" w:cs="Arial"/>
          <w:color w:val="000000"/>
          <w:sz w:val="18"/>
          <w:szCs w:val="18"/>
        </w:rPr>
        <w:t xml:space="preserve"> возмещения вреда, причиняемого повреждением или уничтожением зелёных насаждений в городском поселении город Макарьев Макарьевского муниципального района Костромской области, утверждённых Решением Совета депутатов городского поселения город Макарьев.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3.8. Режим охраны природоохранных зон регулируется действующим законодательством.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IV Правила установки (размещения), содержания, эксплуатации и демонтажа средств размещения информации и рекламных конструкций.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 от </w:t>
      </w:r>
      <w:hyperlink r:id="rId33"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4.1. Вывески и указатели на территории города Макарьев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4.2.Средства размещения информации устанавливаются на территории города Макарьев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4.3.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объемно-пространственные конструкции, </w:t>
      </w:r>
      <w:proofErr w:type="spellStart"/>
      <w:r>
        <w:rPr>
          <w:rFonts w:ascii="Arial" w:hAnsi="Arial" w:cs="Arial"/>
          <w:color w:val="000000"/>
          <w:sz w:val="18"/>
          <w:szCs w:val="18"/>
        </w:rPr>
        <w:t>штендеры</w:t>
      </w:r>
      <w:proofErr w:type="spellEnd"/>
      <w:r>
        <w:rPr>
          <w:rFonts w:ascii="Arial" w:hAnsi="Arial" w:cs="Arial"/>
          <w:color w:val="000000"/>
          <w:sz w:val="18"/>
          <w:szCs w:val="18"/>
        </w:rPr>
        <w:t>, вывески, указатели, витрины, крышные установки и т.п.). При этом: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 </w:t>
      </w:r>
      <w:proofErr w:type="spellStart"/>
      <w:r>
        <w:rPr>
          <w:rFonts w:ascii="Arial" w:hAnsi="Arial" w:cs="Arial"/>
          <w:color w:val="000000"/>
          <w:sz w:val="18"/>
          <w:szCs w:val="18"/>
        </w:rPr>
        <w:t>Штендеры</w:t>
      </w:r>
      <w:proofErr w:type="spellEnd"/>
      <w:r>
        <w:rPr>
          <w:rFonts w:ascii="Arial" w:hAnsi="Arial" w:cs="Arial"/>
          <w:color w:val="000000"/>
          <w:sz w:val="18"/>
          <w:szCs w:val="18"/>
        </w:rPr>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Не допускается: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а) стационарное закрепление основания </w:t>
      </w:r>
      <w:proofErr w:type="spellStart"/>
      <w:r>
        <w:rPr>
          <w:rFonts w:ascii="Arial" w:hAnsi="Arial" w:cs="Arial"/>
          <w:color w:val="000000"/>
          <w:sz w:val="18"/>
          <w:szCs w:val="18"/>
        </w:rPr>
        <w:t>штендера</w:t>
      </w:r>
      <w:proofErr w:type="spellEnd"/>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б) размещение </w:t>
      </w:r>
      <w:proofErr w:type="spellStart"/>
      <w:r>
        <w:rPr>
          <w:rFonts w:ascii="Arial" w:hAnsi="Arial" w:cs="Arial"/>
          <w:color w:val="000000"/>
          <w:sz w:val="18"/>
          <w:szCs w:val="18"/>
        </w:rPr>
        <w:t>штендера</w:t>
      </w:r>
      <w:proofErr w:type="spellEnd"/>
      <w:r>
        <w:rPr>
          <w:rFonts w:ascii="Arial" w:hAnsi="Arial" w:cs="Arial"/>
          <w:color w:val="000000"/>
          <w:sz w:val="18"/>
          <w:szCs w:val="18"/>
        </w:rPr>
        <w:t xml:space="preserve"> в качестве дополнительного рекламного средства при наличии вывески и витрин на фасаде здания;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в) размещение </w:t>
      </w:r>
      <w:proofErr w:type="spellStart"/>
      <w:r>
        <w:rPr>
          <w:rFonts w:ascii="Arial" w:hAnsi="Arial" w:cs="Arial"/>
          <w:color w:val="000000"/>
          <w:sz w:val="18"/>
          <w:szCs w:val="18"/>
        </w:rPr>
        <w:t>штендера</w:t>
      </w:r>
      <w:proofErr w:type="spellEnd"/>
      <w:r>
        <w:rPr>
          <w:rFonts w:ascii="Arial" w:hAnsi="Arial" w:cs="Arial"/>
          <w:color w:val="000000"/>
          <w:sz w:val="18"/>
          <w:szCs w:val="18"/>
        </w:rPr>
        <w:t xml:space="preserve">, </w:t>
      </w:r>
      <w:proofErr w:type="gramStart"/>
      <w:r>
        <w:rPr>
          <w:rFonts w:ascii="Arial" w:hAnsi="Arial" w:cs="Arial"/>
          <w:color w:val="000000"/>
          <w:sz w:val="18"/>
          <w:szCs w:val="18"/>
        </w:rPr>
        <w:t>ориентированного</w:t>
      </w:r>
      <w:proofErr w:type="gramEnd"/>
      <w:r>
        <w:rPr>
          <w:rFonts w:ascii="Arial" w:hAnsi="Arial" w:cs="Arial"/>
          <w:color w:val="000000"/>
          <w:sz w:val="18"/>
          <w:szCs w:val="18"/>
        </w:rPr>
        <w:t xml:space="preserve"> на восприятие с проезжей части;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г) размещение </w:t>
      </w:r>
      <w:proofErr w:type="spellStart"/>
      <w:r>
        <w:rPr>
          <w:rFonts w:ascii="Arial" w:hAnsi="Arial" w:cs="Arial"/>
          <w:color w:val="000000"/>
          <w:sz w:val="18"/>
          <w:szCs w:val="18"/>
        </w:rPr>
        <w:t>штендера</w:t>
      </w:r>
      <w:proofErr w:type="spellEnd"/>
      <w:r>
        <w:rPr>
          <w:rFonts w:ascii="Arial" w:hAnsi="Arial" w:cs="Arial"/>
          <w:color w:val="000000"/>
          <w:sz w:val="18"/>
          <w:szCs w:val="18"/>
        </w:rPr>
        <w:t xml:space="preserve"> на тротуарах шириной менее 5 метров в месте размещения.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spellStart"/>
      <w:r>
        <w:rPr>
          <w:rFonts w:ascii="Arial" w:hAnsi="Arial" w:cs="Arial"/>
          <w:color w:val="000000"/>
          <w:sz w:val="18"/>
          <w:szCs w:val="18"/>
        </w:rPr>
        <w:t>Штендер</w:t>
      </w:r>
      <w:proofErr w:type="spellEnd"/>
      <w:r>
        <w:rPr>
          <w:rFonts w:ascii="Arial" w:hAnsi="Arial" w:cs="Arial"/>
          <w:color w:val="000000"/>
          <w:sz w:val="18"/>
          <w:szCs w:val="18"/>
        </w:rPr>
        <w:t xml:space="preserve"> не должен препятствовать проходу пешеходов по тротуару.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Площадь одной стороны </w:t>
      </w:r>
      <w:proofErr w:type="spellStart"/>
      <w:r>
        <w:rPr>
          <w:rFonts w:ascii="Arial" w:hAnsi="Arial" w:cs="Arial"/>
          <w:color w:val="000000"/>
          <w:sz w:val="18"/>
          <w:szCs w:val="18"/>
        </w:rPr>
        <w:t>штендера</w:t>
      </w:r>
      <w:proofErr w:type="spellEnd"/>
      <w:r>
        <w:rPr>
          <w:rFonts w:ascii="Arial" w:hAnsi="Arial" w:cs="Arial"/>
          <w:color w:val="000000"/>
          <w:sz w:val="18"/>
          <w:szCs w:val="18"/>
        </w:rPr>
        <w:t xml:space="preserve"> не должна превышать 1 квадратный метр.</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spellStart"/>
      <w:r>
        <w:rPr>
          <w:rFonts w:ascii="Arial" w:hAnsi="Arial" w:cs="Arial"/>
          <w:color w:val="000000"/>
          <w:sz w:val="18"/>
          <w:szCs w:val="18"/>
        </w:rPr>
        <w:lastRenderedPageBreak/>
        <w:t>Штендер</w:t>
      </w:r>
      <w:proofErr w:type="spellEnd"/>
      <w:r>
        <w:rPr>
          <w:rFonts w:ascii="Arial" w:hAnsi="Arial" w:cs="Arial"/>
          <w:color w:val="000000"/>
          <w:sz w:val="18"/>
          <w:szCs w:val="18"/>
        </w:rPr>
        <w:t xml:space="preserve"> может быть </w:t>
      </w:r>
      <w:proofErr w:type="gramStart"/>
      <w:r>
        <w:rPr>
          <w:rFonts w:ascii="Arial" w:hAnsi="Arial" w:cs="Arial"/>
          <w:color w:val="000000"/>
          <w:sz w:val="18"/>
          <w:szCs w:val="18"/>
        </w:rPr>
        <w:t>размещен</w:t>
      </w:r>
      <w:proofErr w:type="gramEnd"/>
      <w:r>
        <w:rPr>
          <w:rFonts w:ascii="Arial" w:hAnsi="Arial" w:cs="Arial"/>
          <w:color w:val="000000"/>
          <w:sz w:val="18"/>
          <w:szCs w:val="18"/>
        </w:rPr>
        <w:t xml:space="preserve"> на тротуаре только в часы работы предприятия;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Pr>
          <w:rFonts w:ascii="Arial" w:hAnsi="Arial" w:cs="Arial"/>
          <w:color w:val="000000"/>
          <w:sz w:val="18"/>
          <w:szCs w:val="18"/>
        </w:rPr>
        <w:t>право</w:t>
      </w:r>
      <w:proofErr w:type="gramEnd"/>
      <w:r>
        <w:rPr>
          <w:rFonts w:ascii="Arial" w:hAnsi="Arial" w:cs="Arial"/>
          <w:color w:val="000000"/>
          <w:sz w:val="18"/>
          <w:szCs w:val="18"/>
        </w:rPr>
        <w:t xml:space="preserve"> на использование которого принадлежит правообладателю или его законному представителю.</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w:t>
      </w:r>
      <w:proofErr w:type="gramStart"/>
      <w:r>
        <w:rPr>
          <w:rFonts w:ascii="Arial" w:hAnsi="Arial" w:cs="Arial"/>
          <w:color w:val="000000"/>
          <w:sz w:val="18"/>
          <w:szCs w:val="18"/>
        </w:rPr>
        <w:t>архитектурного решения</w:t>
      </w:r>
      <w:proofErr w:type="gramEnd"/>
      <w:r>
        <w:rPr>
          <w:rFonts w:ascii="Arial" w:hAnsi="Arial" w:cs="Arial"/>
          <w:color w:val="000000"/>
          <w:sz w:val="18"/>
          <w:szCs w:val="18"/>
        </w:rPr>
        <w:t xml:space="preserve"> фасада.</w:t>
      </w:r>
    </w:p>
    <w:p w:rsidR="009D62A7" w:rsidRDefault="009D62A7" w:rsidP="009D62A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Вывески должны иметь целостное, ненарушенное изображение.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9D62A7" w:rsidRDefault="009D62A7" w:rsidP="009D62A7">
      <w:pPr>
        <w:pStyle w:val="normalweb"/>
        <w:spacing w:before="0" w:beforeAutospacing="0" w:after="0" w:afterAutospacing="0"/>
        <w:ind w:firstLine="709"/>
        <w:jc w:val="both"/>
        <w:rPr>
          <w:rFonts w:ascii="Arial" w:hAnsi="Arial" w:cs="Arial"/>
          <w:color w:val="000000"/>
        </w:rPr>
      </w:pPr>
      <w:r>
        <w:rPr>
          <w:rFonts w:ascii="Arial" w:hAnsi="Arial" w:cs="Arial"/>
          <w:color w:val="000000"/>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Световые вывески должны включаться с наступлением темноты одновременно с уличным освещением.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Вывески не должны создавать препятствий для обслуживания, эксплуатации и ремонта домов и сооружений, на которых они располагаются.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Вывески, в данном случае, должны быть одинакового размера, выполнены в одной стилистике и из одного материала.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Рекомендуется группировать сменные модули в настенном комплексе вывесок по этажам, а внутри одного этажа – по алфавиту.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Место размещения вывески должно информировать потребителя о местонахождении предприятия и указывать место входа в него;</w:t>
      </w:r>
    </w:p>
    <w:p w:rsidR="009D62A7" w:rsidRDefault="009D62A7" w:rsidP="009D62A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Не допускается размещение вывесок:</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а) на оконных и дверных проемах с изменением их конфигурации, а также закрывая и перекрывая их;</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б) путём непосредственного нанесения декоративных плёнок на поверхности остекления витрин, окон;</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в) на ограждениях и плитах балконов, лоджий и эркерах;</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 xml:space="preserve">г) в композиции архитектурных порталов, если это не предусмотрено </w:t>
      </w:r>
      <w:proofErr w:type="gramStart"/>
      <w:r>
        <w:rPr>
          <w:rFonts w:ascii="Arial" w:hAnsi="Arial" w:cs="Arial"/>
          <w:color w:val="000000"/>
        </w:rPr>
        <w:t>архитектурным решением</w:t>
      </w:r>
      <w:proofErr w:type="gramEnd"/>
      <w:r>
        <w:rPr>
          <w:rFonts w:ascii="Arial" w:hAnsi="Arial" w:cs="Arial"/>
          <w:color w:val="000000"/>
        </w:rPr>
        <w:t xml:space="preserve"> фасада;</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Pr>
          <w:rFonts w:ascii="Arial" w:hAnsi="Arial" w:cs="Arial"/>
          <w:color w:val="000000"/>
        </w:rPr>
        <w:t>призматроны</w:t>
      </w:r>
      <w:proofErr w:type="spellEnd"/>
      <w:r>
        <w:rPr>
          <w:rFonts w:ascii="Arial" w:hAnsi="Arial" w:cs="Arial"/>
          <w:color w:val="000000"/>
        </w:rPr>
        <w:t>) или с помощью изображения, демонстрируемого на электронных носителях (экраны (телевизоры), электронные табло (бегущая строка));</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 xml:space="preserve">ж) размещение вывесок на ограждающих конструкциях (заборах, шлагбаумах, ограждениях, перилах), за исключением </w:t>
      </w:r>
      <w:proofErr w:type="spellStart"/>
      <w:r>
        <w:rPr>
          <w:rFonts w:ascii="Arial" w:hAnsi="Arial" w:cs="Arial"/>
          <w:color w:val="000000"/>
        </w:rPr>
        <w:t>Режимки</w:t>
      </w:r>
      <w:proofErr w:type="spellEnd"/>
      <w:r>
        <w:rPr>
          <w:rFonts w:ascii="Arial" w:hAnsi="Arial" w:cs="Arial"/>
          <w:color w:val="000000"/>
        </w:rPr>
        <w:t xml:space="preserve">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з) замена остекления витрин световыми коробами или экранами;</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и) на архитектурных деталях фасадов объектов (на колоннах, пилястрах, орнаментах, лепнине и др.)</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к) путем перекрытия (закрытия) указателей наименований улиц и номеров домов;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л) на внешних поверхностях объектов незавершенного строительства.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Наземные указатели выполняются в одностороннем варианте, должны иметь декоративно оформленную обратную сторону.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Указатели не должны иметь видимых элементов соединения различных частей конструкций.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При размещении на опоре указатели должны быть ориентированы в сторону, противоположную проезжей части;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Размеры указателей, размещаемых на фасадах зданий, определяются архитектурными особенностями здания.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Указатели не должны создавать препятствий для обслуживания, эксплуатации и ремонта домов и сооружений, на которых они располагаются.</w:t>
      </w:r>
    </w:p>
    <w:p w:rsidR="009D62A7" w:rsidRDefault="009D62A7" w:rsidP="009D62A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Не допускается размещение указателей:</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а) на оконных и дверных проемах с изменением их конфигурации, а также закрывая и перекрывая их;</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б) путём непосредственного нанесения декоративных плёнок на поверхности остекления витрин, окон;</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в) на ограждениях и плитах балконов, лоджий и эркерах;</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 xml:space="preserve">г) в композиции архитектурных порталов, если это не предусмотрено </w:t>
      </w:r>
      <w:proofErr w:type="gramStart"/>
      <w:r>
        <w:rPr>
          <w:rFonts w:ascii="Arial" w:hAnsi="Arial" w:cs="Arial"/>
          <w:color w:val="000000"/>
        </w:rPr>
        <w:t>архитектурным решением</w:t>
      </w:r>
      <w:proofErr w:type="gramEnd"/>
      <w:r>
        <w:rPr>
          <w:rFonts w:ascii="Arial" w:hAnsi="Arial" w:cs="Arial"/>
          <w:color w:val="000000"/>
        </w:rPr>
        <w:t xml:space="preserve"> фасада;</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Pr>
          <w:rFonts w:ascii="Arial" w:hAnsi="Arial" w:cs="Arial"/>
          <w:color w:val="000000"/>
        </w:rPr>
        <w:t>призматроны</w:t>
      </w:r>
      <w:proofErr w:type="spellEnd"/>
      <w:r>
        <w:rPr>
          <w:rFonts w:ascii="Arial" w:hAnsi="Arial" w:cs="Arial"/>
          <w:color w:val="000000"/>
        </w:rPr>
        <w:t>) или с помощью изображения, демонстрируемого на электронных носителях (экраны (телевизоры), электронные табло (бегущая строка));</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lastRenderedPageBreak/>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ж) замена остекления витрин световыми коробами или экранами;</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з) на архитектурных деталях фасадов объектов (на колоннах, пилястрах, орнаментах, лепнине и др.)</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и) путем перекрытия (закрытия) указателей наименований улиц и номеров домов;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к) на внешних поверхностях объектов незавершенного строительства.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 Витрины - остекленная часть фасадов зданий, предназначенная для информации о товарах и услугах, реализуемых в данном предприятии.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Витрины должны иметь подсветку в темное время суток.</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Запрещается сплошное заклеивание, перекрытие остекления витрин/окон</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Во внутреннем пространстве витрины (отдельной ее части) допускается размещение подвесных элементов с изображениями (</w:t>
      </w:r>
      <w:proofErr w:type="spellStart"/>
      <w:r>
        <w:rPr>
          <w:rFonts w:ascii="Arial" w:hAnsi="Arial" w:cs="Arial"/>
          <w:color w:val="000000"/>
          <w:sz w:val="18"/>
          <w:szCs w:val="18"/>
        </w:rPr>
        <w:t>лайтбоксов</w:t>
      </w:r>
      <w:proofErr w:type="spellEnd"/>
      <w:r>
        <w:rPr>
          <w:rFonts w:ascii="Arial" w:hAnsi="Arial" w:cs="Arial"/>
          <w:color w:val="000000"/>
          <w:sz w:val="18"/>
          <w:szCs w:val="18"/>
        </w:rPr>
        <w:t>, планшетов и др.) с общей максимальной площадью, не превышающей 50 % площади остекления витрины (отдельной ее части).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Допускается размещение информации о снижении цен на манекенах, установленных в витринах, на время сезонных распродаж.</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Не допускается: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а) сплошное декорирование витрины любыми непрозрачными покрытиями;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б) размещение любых видов информационных конструкций с креплением на ограждения витрин, приямков и на защитные решетки окон;</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размещение информации о снижении цен (других аналогичных акций) непосредственно на остеклении витрин/окон.</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г) устройство в витринах конструкций в виде электронных носителей </w:t>
      </w:r>
      <w:proofErr w:type="gramStart"/>
      <w:r>
        <w:rPr>
          <w:rFonts w:ascii="Arial" w:hAnsi="Arial" w:cs="Arial"/>
          <w:color w:val="000000"/>
          <w:sz w:val="18"/>
          <w:szCs w:val="18"/>
        </w:rPr>
        <w:t>–т</w:t>
      </w:r>
      <w:proofErr w:type="gramEnd"/>
      <w:r>
        <w:rPr>
          <w:rFonts w:ascii="Arial" w:hAnsi="Arial" w:cs="Arial"/>
          <w:color w:val="000000"/>
          <w:sz w:val="18"/>
          <w:szCs w:val="18"/>
        </w:rPr>
        <w:t>абло, экранов (телевизоров).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4.4. Средства размещения информации не должны создавать помех для прохода пешеходов и механизированной уборки улиц и тротуаров.</w:t>
      </w:r>
    </w:p>
    <w:p w:rsidR="009D62A7" w:rsidRDefault="009D62A7" w:rsidP="009D62A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Не допускается размещение средств размещения информации:</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а) на оконных и дверных проемах с изменением их конфигурации, а также закрывая и перекрывая их;</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б) на ограждениях и плитах балконов, лоджий и эркерах;</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 xml:space="preserve">в) в композиции архитектурных порталов, если это не предусмотрено </w:t>
      </w:r>
      <w:proofErr w:type="gramStart"/>
      <w:r>
        <w:rPr>
          <w:rFonts w:ascii="Arial" w:hAnsi="Arial" w:cs="Arial"/>
          <w:color w:val="000000"/>
        </w:rPr>
        <w:t>архитектурным решением</w:t>
      </w:r>
      <w:proofErr w:type="gramEnd"/>
      <w:r>
        <w:rPr>
          <w:rFonts w:ascii="Arial" w:hAnsi="Arial" w:cs="Arial"/>
          <w:color w:val="000000"/>
        </w:rPr>
        <w:t xml:space="preserve"> фасада;</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д) размещение на ограждающих конструкциях (заборах, шлагбаумах, ограждениях, перилах</w:t>
      </w:r>
    </w:p>
    <w:p w:rsidR="009D62A7" w:rsidRDefault="009D62A7" w:rsidP="009D62A7">
      <w:pPr>
        <w:pStyle w:val="listparagraph"/>
        <w:spacing w:before="0" w:beforeAutospacing="0" w:after="0" w:afterAutospacing="0"/>
        <w:ind w:firstLine="709"/>
        <w:jc w:val="both"/>
        <w:rPr>
          <w:rFonts w:ascii="Arial" w:hAnsi="Arial" w:cs="Arial"/>
          <w:color w:val="000000"/>
          <w:sz w:val="18"/>
          <w:szCs w:val="18"/>
        </w:rPr>
      </w:pPr>
      <w:r>
        <w:rPr>
          <w:rFonts w:ascii="Arial" w:hAnsi="Arial" w:cs="Arial"/>
          <w:color w:val="000000"/>
        </w:rPr>
        <w:t>е) на архитектурных деталях фасадов объектов (на колоннах, пилястрах, орнаментах, лепнине и др.)</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ж) путем перекрытия (закрытия) указателей наименований улиц и номеров домов;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з) на внешних поверхностях объектов незавершенного строительства.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w:t>
      </w:r>
      <w:proofErr w:type="gramStart"/>
      <w:r>
        <w:rPr>
          <w:rFonts w:ascii="Arial" w:hAnsi="Arial" w:cs="Arial"/>
          <w:color w:val="000000"/>
          <w:sz w:val="18"/>
          <w:szCs w:val="18"/>
        </w:rPr>
        <w:t>дств дл</w:t>
      </w:r>
      <w:proofErr w:type="gramEnd"/>
      <w:r>
        <w:rPr>
          <w:rFonts w:ascii="Arial" w:hAnsi="Arial" w:cs="Arial"/>
          <w:color w:val="000000"/>
          <w:sz w:val="18"/>
          <w:szCs w:val="18"/>
        </w:rPr>
        <w:t>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4.5.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Pr>
          <w:rFonts w:ascii="Arial" w:hAnsi="Arial" w:cs="Arial"/>
          <w:color w:val="000000"/>
          <w:sz w:val="18"/>
          <w:szCs w:val="18"/>
        </w:rPr>
        <w:t>окрашенным</w:t>
      </w:r>
      <w:proofErr w:type="gramEnd"/>
      <w:r>
        <w:rPr>
          <w:rFonts w:ascii="Arial" w:hAnsi="Arial" w:cs="Arial"/>
          <w:color w:val="000000"/>
          <w:sz w:val="18"/>
          <w:szCs w:val="18"/>
        </w:rPr>
        <w:t>) и в соответствии с документами, необходимыми для установки рекламной конструкции.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4.6.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Администрацией города Макарьев органом.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4.7. Стойки отдельно стоящих рекламных конструкций должны быть окрашены в нейтральный цвет.</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4.8.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4.9. Не допускается: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а) эксплуатация рекламного изображения с нарушением целостности, а также эксплуатация рекламной конструкции без рекламного поля;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б) отсутствие остекления, если таковое предполагается, наличие ржавчины и следов расклейки на опорах.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lastRenderedPageBreak/>
        <w:t>4.10. Устранение нарушений при эксплуатации рекламных конструкций производится не позднее чем в трехдневный срок со дня его обнаружения.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4.11.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4.12.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4.13.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4.14. </w:t>
      </w:r>
      <w:proofErr w:type="gramStart"/>
      <w:r>
        <w:rPr>
          <w:rFonts w:ascii="Arial" w:hAnsi="Arial" w:cs="Arial"/>
          <w:color w:val="000000"/>
          <w:sz w:val="18"/>
          <w:szCs w:val="18"/>
        </w:rPr>
        <w:t>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Администрацией города Макарьев органом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roofErr w:type="gramEnd"/>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Расклейка газет, афиш, плакатов, различного рода объявлений осуществляется только на специально установленных стендах.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редакции от </w:t>
      </w:r>
      <w:hyperlink r:id="rId34" w:tgtFrame="ChangingDocument" w:history="1">
        <w:r>
          <w:rPr>
            <w:rStyle w:val="hyperlink"/>
            <w:rFonts w:ascii="Arial" w:hAnsi="Arial" w:cs="Arial"/>
            <w:color w:val="0000FF"/>
            <w:sz w:val="18"/>
            <w:szCs w:val="18"/>
          </w:rPr>
          <w:t>27.05.2014 №225</w:t>
        </w:r>
      </w:hyperlink>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V. Установка и содержание малых форм благоустройства, уличного освещения и объектов коммунального пользования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5.1. Строительство и установка малых архитектурных форм и элементов внешнего благоустройства: киосков, павильонов, палаток, мин</w:t>
      </w:r>
      <w:proofErr w:type="gramStart"/>
      <w:r>
        <w:rPr>
          <w:rFonts w:ascii="Arial" w:hAnsi="Arial" w:cs="Arial"/>
          <w:color w:val="000000"/>
          <w:sz w:val="18"/>
          <w:szCs w:val="18"/>
        </w:rPr>
        <w:t>и-</w:t>
      </w:r>
      <w:proofErr w:type="gramEnd"/>
      <w:r>
        <w:rPr>
          <w:rFonts w:ascii="Arial" w:hAnsi="Arial" w:cs="Arial"/>
          <w:color w:val="000000"/>
          <w:sz w:val="18"/>
          <w:szCs w:val="18"/>
        </w:rPr>
        <w:t xml:space="preserve"> и сезонных рынков, летних кафе, оград, заборов, газонных ограждений, павильонов на остановках транспорта, ограждений тротуаров, лодочных спасательных станций, малых спортивных сооружений, элементов благоустройства, садов, парков, пляжей, рекламных тумб, рекламных установок, вывесок, фонарей уличного освещения, опорных столбов и т.п.- допускается лишь с разрешения и по проектам, согласованным с органами архитектуры и градостроительства и коммунальными службами, владеющими подземными коммуникациями, а в историко-охранных зонах с согласованием с государственным органом, осуществляющим контроль за сохранением, использованием объектов историк</w:t>
      </w:r>
      <w:proofErr w:type="gramStart"/>
      <w:r>
        <w:rPr>
          <w:rFonts w:ascii="Arial" w:hAnsi="Arial" w:cs="Arial"/>
          <w:color w:val="000000"/>
          <w:sz w:val="18"/>
          <w:szCs w:val="18"/>
        </w:rPr>
        <w:t>о-</w:t>
      </w:r>
      <w:proofErr w:type="gramEnd"/>
      <w:r>
        <w:rPr>
          <w:rFonts w:ascii="Arial" w:hAnsi="Arial" w:cs="Arial"/>
          <w:color w:val="000000"/>
          <w:sz w:val="18"/>
          <w:szCs w:val="18"/>
        </w:rPr>
        <w:t xml:space="preserve"> культурного наследия.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5.2. Организации и физические лица обязаны: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5.2.1. Производить ремонт и окраску сооружений малых архитектурных форм, согласовывая колер с органами архитектуры и градостроительства;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5.2.2. Текущий ремонт и окраску элементов внешнего благоустройства, окраску каменных, железобетонных и металлических оград, фонарей уличного освещения, опор и металлических ворот производить в весенне-летний период по мере необходимости (износа).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5.3. Организации и предприятия, предприятия торговли обязаны иметь наружное освещение при входах в здания.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5.4.Запрещается: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5.4.1.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5.4.2. самовольное переоборудование фасадов зданий и их конструктивных элементов без разрешения органа архитектуры и градостроительства;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5.4.3. загромождение балконов предметами домашнего обихода (мебель, тара и иные предметы), ставящее под угрозу обеспечение безопасности.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VI. Содержание зданий, памятников архитектуры, жилых домов, строений и сооружений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6.1. Организации и физические лица обязаны: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6.1.1. Содержать в исправном состоянии фасады зданий, заборы, ворота, калитки, кровли, своевременно производить их окраску и очистку от пыли и грязи. В историко-охранных зонах городского поселения, в зданиях, являющихся памятниками архитектуры, цвет кровли и фасадов должен быть согласован с органами архитектуры и градостроительства и с государственным органом, осуществляющим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сохранением, использованием объектов историко-культурного наследия. Изменение внешнего вида фасада зданий, строений производится только на основании утвержденных проектов и паспортов по согласованию с органами архитектуры и градостроительства, а зданий, строений, являющихся памятниками истории и архитектуры также по согласованию государственным органом, осуществляющим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сохранением, использованием объектов историко-культурного наследия.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6.1.2. Иметь на наружных фасадах зданий и домов номерные знаки, на угловых домах иметь также указатели о наименовании улиц по образцу, утвержденному органом местного самоуправления, и содержать их в исправном состоянии;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lastRenderedPageBreak/>
        <w:t xml:space="preserve">6.1.3. Содержать входы и подвалы зданий и домов в исправном состоянии, двери в них - постоянно </w:t>
      </w:r>
      <w:proofErr w:type="gramStart"/>
      <w:r>
        <w:rPr>
          <w:rFonts w:ascii="Arial" w:hAnsi="Arial" w:cs="Arial"/>
          <w:color w:val="000000"/>
          <w:sz w:val="18"/>
          <w:szCs w:val="18"/>
        </w:rPr>
        <w:t>закрытыми</w:t>
      </w:r>
      <w:proofErr w:type="gramEnd"/>
      <w:r>
        <w:rPr>
          <w:rFonts w:ascii="Arial" w:hAnsi="Arial" w:cs="Arial"/>
          <w:color w:val="000000"/>
          <w:sz w:val="18"/>
          <w:szCs w:val="18"/>
        </w:rPr>
        <w:t xml:space="preserve"> на замок, световые проемы подвальных окон содержать в чистоте.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6.1.4. Для отвода воды с крыш домовладелец обязан установить водосборные желоба и организовать водосток в отводную канаву, устроенную на своём земельном участке, на расстояние не менее 1м от смежного земельного участка.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6.1.5.Не загромождать балконы и лоджии предметами и материалами, которые влияют на изменения внешнего вида зданий и сооружений, а также нарушающими противопожарные правила;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6.2. При постановке здания, сооружения на капитальный ремонт, в случае нарушения целостности оконных и дверных проемов, они должны быть зашиты специальными щитами. Прилегающая территория должна быть убрана от мусора, в случае необходимости обнесена забором, затрудняющим доступ посторонним лицам. В период проведения ремонта здания, не допускать временного складирования строительных отходов на срок более 5 дней.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6.3. При строительстве или восстановлении забора, разделяющего земельные участки соседних землепользователей, высота его не должна превышать 1м.80 см, заборы должны выполняться в решетчатом или сетчатом исполнении.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VII. Содержание подземных коммуникаций, инженерного оборудования жилых домов, зданий и сооружений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7.1. Организации и физические лица обязаны: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7.1.1. Содержать в исправном состоянии и обеспечивать бесперебойную работу систем инженерного оборудования и подземных коммуникаций. Колодцы (водопроводные, канализационные, газовые, теплосети, </w:t>
      </w:r>
      <w:proofErr w:type="spellStart"/>
      <w:r>
        <w:rPr>
          <w:rFonts w:ascii="Arial" w:hAnsi="Arial" w:cs="Arial"/>
          <w:color w:val="000000"/>
          <w:sz w:val="18"/>
          <w:szCs w:val="18"/>
        </w:rPr>
        <w:t>ливнеприемники</w:t>
      </w:r>
      <w:proofErr w:type="spellEnd"/>
      <w:r>
        <w:rPr>
          <w:rFonts w:ascii="Arial" w:hAnsi="Arial" w:cs="Arial"/>
          <w:color w:val="000000"/>
          <w:sz w:val="18"/>
          <w:szCs w:val="18"/>
        </w:rPr>
        <w:t xml:space="preserve"> и др.) должны быть маркированы с указанием принадлежности;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7.1.2. До начала отопительного сезона промыть, </w:t>
      </w:r>
      <w:proofErr w:type="spellStart"/>
      <w:r>
        <w:rPr>
          <w:rFonts w:ascii="Arial" w:hAnsi="Arial" w:cs="Arial"/>
          <w:color w:val="000000"/>
          <w:sz w:val="18"/>
          <w:szCs w:val="18"/>
        </w:rPr>
        <w:t>опрессовать</w:t>
      </w:r>
      <w:proofErr w:type="spellEnd"/>
      <w:r>
        <w:rPr>
          <w:rFonts w:ascii="Arial" w:hAnsi="Arial" w:cs="Arial"/>
          <w:color w:val="000000"/>
          <w:sz w:val="18"/>
          <w:szCs w:val="18"/>
        </w:rPr>
        <w:t xml:space="preserve"> и подготовить системы центрального отопления;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7.1.3. Не допускать затопления и загрязнения подвалов и прилегающих территорий стоками </w:t>
      </w:r>
      <w:proofErr w:type="spellStart"/>
      <w:r>
        <w:rPr>
          <w:rFonts w:ascii="Arial" w:hAnsi="Arial" w:cs="Arial"/>
          <w:color w:val="000000"/>
          <w:sz w:val="18"/>
          <w:szCs w:val="18"/>
        </w:rPr>
        <w:t>хозфекальной</w:t>
      </w:r>
      <w:proofErr w:type="spellEnd"/>
      <w:r>
        <w:rPr>
          <w:rFonts w:ascii="Arial" w:hAnsi="Arial" w:cs="Arial"/>
          <w:color w:val="000000"/>
          <w:sz w:val="18"/>
          <w:szCs w:val="18"/>
        </w:rPr>
        <w:t xml:space="preserve"> канализации и другими водами. Последствия аварийных затоплений и растеканий стоков </w:t>
      </w:r>
      <w:proofErr w:type="spellStart"/>
      <w:r>
        <w:rPr>
          <w:rFonts w:ascii="Arial" w:hAnsi="Arial" w:cs="Arial"/>
          <w:color w:val="000000"/>
          <w:sz w:val="18"/>
          <w:szCs w:val="18"/>
        </w:rPr>
        <w:t>хозфекальной</w:t>
      </w:r>
      <w:proofErr w:type="spellEnd"/>
      <w:r>
        <w:rPr>
          <w:rFonts w:ascii="Arial" w:hAnsi="Arial" w:cs="Arial"/>
          <w:color w:val="000000"/>
          <w:sz w:val="18"/>
          <w:szCs w:val="18"/>
        </w:rPr>
        <w:t xml:space="preserve"> канализации должны незамедлительно устраняться.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 В целях поддержания нормальных условий эксплуатации городского водопровода, канализации, теплотрасс, газопроводов, телефонных и кабельных линий (в дальнейшем именуемых - подземные коммуникации), организациям и физическим лицам запрещается: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7.2.1. открывать люки колодцев и регулировать задвижки на подземных коммуникациях, за исключением эксплуатирующих эти сети организаций;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7.2.2. производить какие-либо работы на подземных коммуникациях и под ЛЭП без разрешения собственников, владельцев;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7.2.3. возводить на подземных коммуникациях и под ЛЭП какие-либо постоянные или временные постройки.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7.2.4. заваливать трассы водопровода, канализации, теплотрассы строительными материалами, мусором и т.п.</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7.2.5. оставлять колодцы с неплотно закрытыми и разбитыми крышками, со сдвинутыми люками, отводить поверхностные (дождевые и от снеготаяния) воды, а также сливать нечистоты из ассенизационных машин и бочек в канализационные и другие колодцы;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7.2.6. производить разбор из водопроводных колонок через шланги;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7.2.7. производить разборку водоразборных колонок.</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7.3. При производстве аварийных работ по ремонту подземных коммуникаций допускается осуществлять откачку воды в близлежащую ливневую канализацию.</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7.4.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35"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36"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7.5.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37"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38"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7.6.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39"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40"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7.7. 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rPr>
        <w:t xml:space="preserve">а)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w:t>
      </w:r>
      <w:r>
        <w:rPr>
          <w:rFonts w:ascii="Arial" w:hAnsi="Arial" w:cs="Arial"/>
          <w:color w:val="000000"/>
        </w:rPr>
        <w:lastRenderedPageBreak/>
        <w:t>хранить документы, подтверждающие надлежащее исполнение обязанности по сбору и вывозу хозяйственно-бытовых сточных вод;</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б)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41"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42"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rPr>
        <w:t xml:space="preserve">7.8. Для сбора хозяйственно-бытовых сточных вод в </w:t>
      </w:r>
      <w:proofErr w:type="spellStart"/>
      <w:r>
        <w:rPr>
          <w:rFonts w:ascii="Arial" w:hAnsi="Arial" w:cs="Arial"/>
          <w:color w:val="000000"/>
        </w:rPr>
        <w:t>неканализованных</w:t>
      </w:r>
      <w:proofErr w:type="spellEnd"/>
      <w:r>
        <w:rPr>
          <w:rFonts w:ascii="Arial" w:hAnsi="Arial" w:cs="Arial"/>
          <w:color w:val="000000"/>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(в ред. от </w:t>
      </w:r>
      <w:hyperlink r:id="rId43" w:tgtFrame="Executing" w:history="1">
        <w:r>
          <w:rPr>
            <w:rStyle w:val="hyperlink"/>
            <w:rFonts w:ascii="Arial" w:hAnsi="Arial" w:cs="Arial"/>
            <w:color w:val="0000FF"/>
            <w:sz w:val="26"/>
            <w:szCs w:val="26"/>
          </w:rPr>
          <w:t>31.08.2017 № 70</w:t>
        </w:r>
      </w:hyperlink>
      <w:r>
        <w:rPr>
          <w:rFonts w:ascii="Arial" w:hAnsi="Arial" w:cs="Arial"/>
          <w:color w:val="000000"/>
          <w:sz w:val="26"/>
          <w:szCs w:val="26"/>
        </w:rPr>
        <w:t> от </w:t>
      </w:r>
      <w:hyperlink r:id="rId44" w:tgtFrame="Executing" w:history="1">
        <w:r>
          <w:rPr>
            <w:rStyle w:val="hyperlink"/>
            <w:rFonts w:ascii="Arial" w:hAnsi="Arial" w:cs="Arial"/>
            <w:color w:val="0000FF"/>
            <w:sz w:val="26"/>
            <w:szCs w:val="26"/>
          </w:rPr>
          <w:t>29.09.2017 № 74</w:t>
        </w:r>
      </w:hyperlink>
      <w:r>
        <w:rPr>
          <w:rFonts w:ascii="Arial" w:hAnsi="Arial" w:cs="Arial"/>
          <w:color w:val="000000"/>
          <w:sz w:val="26"/>
          <w:szCs w:val="26"/>
        </w:rPr>
        <w:t>)</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rPr>
        <w:t>«7.9. В условиях децентрализованного водоснабжения выгребы должны быть удалены от колодцев и каптажей родников на расстояние не менее 50 метров.</w:t>
      </w:r>
      <w:proofErr w:type="gramStart"/>
      <w:r>
        <w:rPr>
          <w:rFonts w:ascii="Arial" w:hAnsi="Arial" w:cs="Arial"/>
          <w:color w:val="000000"/>
          <w:sz w:val="26"/>
          <w:szCs w:val="26"/>
        </w:rPr>
        <w:t> ,</w:t>
      </w:r>
      <w:proofErr w:type="gramEnd"/>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(в ред. от </w:t>
      </w:r>
      <w:hyperlink r:id="rId45" w:tgtFrame="Executing" w:history="1">
        <w:r>
          <w:rPr>
            <w:rStyle w:val="hyperlink"/>
            <w:rFonts w:ascii="Arial" w:hAnsi="Arial" w:cs="Arial"/>
            <w:color w:val="0000FF"/>
            <w:sz w:val="26"/>
            <w:szCs w:val="26"/>
          </w:rPr>
          <w:t>31.08.2017 № 70</w:t>
        </w:r>
      </w:hyperlink>
      <w:r>
        <w:rPr>
          <w:rFonts w:ascii="Arial" w:hAnsi="Arial" w:cs="Arial"/>
          <w:color w:val="000000"/>
          <w:sz w:val="26"/>
          <w:szCs w:val="26"/>
        </w:rPr>
        <w:t> от </w:t>
      </w:r>
      <w:hyperlink r:id="rId46" w:tgtFrame="Executing" w:history="1">
        <w:r>
          <w:rPr>
            <w:rStyle w:val="hyperlink"/>
            <w:rFonts w:ascii="Arial" w:hAnsi="Arial" w:cs="Arial"/>
            <w:color w:val="0000FF"/>
            <w:sz w:val="26"/>
            <w:szCs w:val="26"/>
          </w:rPr>
          <w:t>29.09.2017 № 74</w:t>
        </w:r>
      </w:hyperlink>
      <w:r>
        <w:rPr>
          <w:rFonts w:ascii="Arial" w:hAnsi="Arial" w:cs="Arial"/>
          <w:color w:val="000000"/>
          <w:sz w:val="26"/>
          <w:szCs w:val="26"/>
        </w:rPr>
        <w:t>)</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rPr>
        <w:t>7.10. К выгребу должна быть обеспечена возможность подъезда ассенизационной машины.</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от </w:t>
      </w:r>
      <w:hyperlink r:id="rId47" w:tgtFrame="Executing" w:history="1">
        <w:r>
          <w:rPr>
            <w:rStyle w:val="hyperlink"/>
            <w:rFonts w:ascii="Arial" w:hAnsi="Arial" w:cs="Arial"/>
            <w:color w:val="0000FF"/>
            <w:sz w:val="26"/>
            <w:szCs w:val="26"/>
          </w:rPr>
          <w:t>31.08.2017 № 70</w:t>
        </w:r>
      </w:hyperlink>
      <w:r>
        <w:rPr>
          <w:rFonts w:ascii="Arial" w:hAnsi="Arial" w:cs="Arial"/>
          <w:color w:val="000000"/>
          <w:sz w:val="26"/>
          <w:szCs w:val="26"/>
        </w:rPr>
        <w:t> от </w:t>
      </w:r>
      <w:hyperlink r:id="rId48" w:tgtFrame="Executing" w:history="1">
        <w:r>
          <w:rPr>
            <w:rStyle w:val="hyperlink"/>
            <w:rFonts w:ascii="Arial" w:hAnsi="Arial" w:cs="Arial"/>
            <w:color w:val="0000FF"/>
            <w:sz w:val="26"/>
            <w:szCs w:val="26"/>
          </w:rPr>
          <w:t>29.09.2017 № 74</w:t>
        </w:r>
      </w:hyperlink>
      <w:r>
        <w:rPr>
          <w:rFonts w:ascii="Arial" w:hAnsi="Arial" w:cs="Arial"/>
          <w:color w:val="000000"/>
          <w:sz w:val="26"/>
          <w:szCs w:val="26"/>
        </w:rPr>
        <w:t>)</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rPr>
        <w:t>7.11.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от </w:t>
      </w:r>
      <w:hyperlink r:id="rId49" w:tgtFrame="Executing" w:history="1">
        <w:r>
          <w:rPr>
            <w:rStyle w:val="hyperlink"/>
            <w:rFonts w:ascii="Arial" w:hAnsi="Arial" w:cs="Arial"/>
            <w:color w:val="0000FF"/>
            <w:sz w:val="26"/>
            <w:szCs w:val="26"/>
          </w:rPr>
          <w:t>31.08.2017 № 70</w:t>
        </w:r>
      </w:hyperlink>
      <w:r>
        <w:rPr>
          <w:rFonts w:ascii="Arial" w:hAnsi="Arial" w:cs="Arial"/>
          <w:color w:val="000000"/>
          <w:sz w:val="26"/>
          <w:szCs w:val="26"/>
        </w:rPr>
        <w:t> от </w:t>
      </w:r>
      <w:hyperlink r:id="rId50" w:tgtFrame="Executing" w:history="1">
        <w:r>
          <w:rPr>
            <w:rStyle w:val="hyperlink"/>
            <w:rFonts w:ascii="Arial" w:hAnsi="Arial" w:cs="Arial"/>
            <w:color w:val="0000FF"/>
            <w:sz w:val="26"/>
            <w:szCs w:val="26"/>
          </w:rPr>
          <w:t>29.09.2017 № 74</w:t>
        </w:r>
      </w:hyperlink>
      <w:r>
        <w:rPr>
          <w:rFonts w:ascii="Arial" w:hAnsi="Arial" w:cs="Arial"/>
          <w:color w:val="000000"/>
          <w:sz w:val="26"/>
          <w:szCs w:val="26"/>
        </w:rPr>
        <w:t>)</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rPr>
        <w:t>7.12.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(в ред. от </w:t>
      </w:r>
      <w:hyperlink r:id="rId51" w:tgtFrame="Executing" w:history="1">
        <w:r>
          <w:rPr>
            <w:rStyle w:val="hyperlink"/>
            <w:rFonts w:ascii="Arial" w:hAnsi="Arial" w:cs="Arial"/>
            <w:color w:val="0000FF"/>
            <w:sz w:val="26"/>
            <w:szCs w:val="26"/>
          </w:rPr>
          <w:t>31.08.2017 № 70</w:t>
        </w:r>
      </w:hyperlink>
      <w:r>
        <w:rPr>
          <w:rFonts w:ascii="Arial" w:hAnsi="Arial" w:cs="Arial"/>
          <w:color w:val="000000"/>
          <w:sz w:val="26"/>
          <w:szCs w:val="26"/>
        </w:rPr>
        <w:t> от </w:t>
      </w:r>
      <w:hyperlink r:id="rId52" w:tgtFrame="Executing" w:history="1">
        <w:r>
          <w:rPr>
            <w:rStyle w:val="hyperlink"/>
            <w:rFonts w:ascii="Arial" w:hAnsi="Arial" w:cs="Arial"/>
            <w:color w:val="0000FF"/>
            <w:sz w:val="26"/>
            <w:szCs w:val="26"/>
          </w:rPr>
          <w:t>29.09.2017 № 74</w:t>
        </w:r>
      </w:hyperlink>
      <w:r>
        <w:rPr>
          <w:rFonts w:ascii="Arial" w:hAnsi="Arial" w:cs="Arial"/>
          <w:color w:val="000000"/>
          <w:sz w:val="26"/>
          <w:szCs w:val="26"/>
        </w:rPr>
        <w:t>)</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rPr>
        <w:t>7.13.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9D62A7" w:rsidRDefault="009D62A7" w:rsidP="009D62A7">
      <w:pPr>
        <w:pStyle w:val="a10"/>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(в ред. от </w:t>
      </w:r>
      <w:hyperlink r:id="rId53" w:tgtFrame="Executing" w:history="1">
        <w:r>
          <w:rPr>
            <w:rStyle w:val="hyperlink"/>
            <w:rFonts w:ascii="Arial" w:hAnsi="Arial" w:cs="Arial"/>
            <w:color w:val="0000FF"/>
            <w:sz w:val="26"/>
            <w:szCs w:val="26"/>
          </w:rPr>
          <w:t>31.08.2017 № 70</w:t>
        </w:r>
      </w:hyperlink>
      <w:r>
        <w:rPr>
          <w:rFonts w:ascii="Arial" w:hAnsi="Arial" w:cs="Arial"/>
          <w:color w:val="000000"/>
          <w:sz w:val="26"/>
          <w:szCs w:val="26"/>
        </w:rPr>
        <w:t> от </w:t>
      </w:r>
      <w:hyperlink r:id="rId54" w:tgtFrame="Executing" w:history="1">
        <w:r>
          <w:rPr>
            <w:rStyle w:val="hyperlink"/>
            <w:rFonts w:ascii="Arial" w:hAnsi="Arial" w:cs="Arial"/>
            <w:color w:val="0000FF"/>
            <w:sz w:val="26"/>
            <w:szCs w:val="26"/>
          </w:rPr>
          <w:t>29.09.2017 № 74</w:t>
        </w:r>
      </w:hyperlink>
      <w:r>
        <w:rPr>
          <w:rFonts w:ascii="Arial" w:hAnsi="Arial" w:cs="Arial"/>
          <w:color w:val="000000"/>
          <w:sz w:val="26"/>
          <w:szCs w:val="26"/>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7.14. Все работы, связанные со сбором, транспортировкой, выгрузкой хозяйственно-бытовых сточных вод должны быть механизированы и герметизированы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55"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56"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7.15.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от </w:t>
      </w:r>
      <w:hyperlink r:id="rId57"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58"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XIII. Формирование современной городской среды</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13.1. Общие принципы и подходы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13.2. Формы и механизмы общественного участия в благоустройстве и развитии городской среды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3.2.1. Решения, касающиеся благоустройства и развития территорий города Макарьев, принимаются открыто и гласно, с учетом мнения жителей города Макарьев и иных заинтересованных лиц.</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13.2.2.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color w:val="000000"/>
          <w:sz w:val="18"/>
          <w:szCs w:val="18"/>
        </w:rPr>
        <w:t>о-</w:t>
      </w:r>
      <w:proofErr w:type="gramEnd"/>
      <w:r>
        <w:rPr>
          <w:rFonts w:ascii="Arial" w:hAnsi="Arial" w:cs="Arial"/>
          <w:color w:val="000000"/>
          <w:sz w:val="18"/>
          <w:szCs w:val="18"/>
        </w:rPr>
        <w:t xml:space="preserve">, </w:t>
      </w:r>
      <w:proofErr w:type="spellStart"/>
      <w:r>
        <w:rPr>
          <w:rFonts w:ascii="Arial" w:hAnsi="Arial" w:cs="Arial"/>
          <w:color w:val="000000"/>
          <w:sz w:val="18"/>
          <w:szCs w:val="18"/>
        </w:rPr>
        <w:t>видеофиксации</w:t>
      </w:r>
      <w:proofErr w:type="spellEnd"/>
      <w:r>
        <w:rPr>
          <w:rFonts w:ascii="Arial" w:hAnsi="Arial" w:cs="Arial"/>
          <w:color w:val="000000"/>
          <w:sz w:val="18"/>
          <w:szCs w:val="18"/>
        </w:rPr>
        <w:t xml:space="preserve">, а также интерактивных порталов в сети Интернет. Информация о </w:t>
      </w:r>
      <w:r>
        <w:rPr>
          <w:rFonts w:ascii="Arial" w:hAnsi="Arial" w:cs="Arial"/>
          <w:color w:val="000000"/>
          <w:sz w:val="18"/>
          <w:szCs w:val="18"/>
        </w:rPr>
        <w:lastRenderedPageBreak/>
        <w:t>выявленных и зафиксированных в рамках общественного контроля нарушениях в области благоустройства направляется в Администрацию города Макарьев для принятия мер</w:t>
      </w:r>
      <w:r>
        <w:rPr>
          <w:rFonts w:ascii="Arial" w:hAnsi="Arial" w:cs="Arial"/>
          <w:color w:val="FF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13.2.3.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13.3.</w:t>
      </w:r>
      <w:r>
        <w:rPr>
          <w:rFonts w:ascii="Arial" w:hAnsi="Arial" w:cs="Arial"/>
          <w:color w:val="FF0000"/>
          <w:sz w:val="18"/>
          <w:szCs w:val="18"/>
        </w:rPr>
        <w:t> </w:t>
      </w:r>
      <w:r>
        <w:rPr>
          <w:rFonts w:ascii="Arial" w:hAnsi="Arial" w:cs="Arial"/>
          <w:color w:val="000000"/>
          <w:sz w:val="18"/>
          <w:szCs w:val="18"/>
        </w:rPr>
        <w:t>Благоустройство территорий общественного, жилого и рекреационного назначения.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13.3.1. Объектами благоустройства на территориях общественного назначения являются: общественные пространства города Макарьев,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Arial" w:hAnsi="Arial" w:cs="Arial"/>
          <w:color w:val="000000"/>
          <w:sz w:val="18"/>
          <w:szCs w:val="18"/>
        </w:rPr>
        <w:t>примагистральные</w:t>
      </w:r>
      <w:proofErr w:type="spellEnd"/>
      <w:r>
        <w:rPr>
          <w:rFonts w:ascii="Arial" w:hAnsi="Arial" w:cs="Arial"/>
          <w:color w:val="000000"/>
          <w:sz w:val="18"/>
          <w:szCs w:val="18"/>
        </w:rPr>
        <w:t xml:space="preserve"> и специализированные общественные зоны муниципального образования.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proofErr w:type="gramStart"/>
      <w:r>
        <w:rPr>
          <w:rFonts w:ascii="Arial" w:hAnsi="Arial" w:cs="Arial"/>
          <w:color w:val="000000"/>
          <w:sz w:val="18"/>
          <w:szCs w:val="18"/>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Pr>
          <w:rFonts w:ascii="Arial" w:hAnsi="Arial" w:cs="Arial"/>
          <w:color w:val="000000"/>
          <w:sz w:val="18"/>
          <w:szCs w:val="18"/>
        </w:rPr>
        <w:t>, способные привлекать посетителей, и обеспечивающие наличие возможностей для развития предпринимательства.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13.3.2.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13.3.3.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59"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60"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IX. Правила производства работ по прокладке и устройству подземных коммуникаций, нулевых циклов зданий и сооружений</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9.1. До начала производства работ по прокладке подземных коммуникаций и нулевых циклов зданий и сооружений необходимо получить разрешение в администрации городского поселения.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9.2. Строительство водопроводных сооружений, сетей и домовых вводов (до водомера), а так же присоединение новых водопроводных линий к существующим сетям допускается по проектам, составленным с действующими техническими условиями, согласованными со службами РЭС, Ростелеком, ГИБДД, отделом архитектуры, строительства и инфраструктуры администрации муниципального района.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9.3. Каждое домовладение (предприятие, организация), потребляющее воду из городского водопровода, обязано иметь водомер для учёта количества воды.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9.4. Спускаться в водопроводные колодцы кому-либо, кроме эксплуатирующей их организации, запрещается.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9.5. Выдача разрешений на земляные работы на улицах, площадях, проездах, связанные с работой по водопроводу, канализации, газу, телефону и т.д. и контроль за соблюдением действующих правил по производству земляных работ производится администрацией </w:t>
      </w:r>
      <w:proofErr w:type="gramStart"/>
      <w:r>
        <w:rPr>
          <w:rFonts w:ascii="Arial" w:hAnsi="Arial" w:cs="Arial"/>
          <w:color w:val="000000"/>
          <w:sz w:val="18"/>
          <w:szCs w:val="18"/>
        </w:rPr>
        <w:t>городского</w:t>
      </w:r>
      <w:proofErr w:type="gramEnd"/>
      <w:r>
        <w:rPr>
          <w:rFonts w:ascii="Arial" w:hAnsi="Arial" w:cs="Arial"/>
          <w:color w:val="000000"/>
          <w:sz w:val="18"/>
          <w:szCs w:val="18"/>
        </w:rPr>
        <w:t xml:space="preserve"> поселения город Макарьев.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9.6.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должна производиться самими жителями или специализированной службой за счёт средств домовладельцев.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X. Содержание домашних животных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10.1. Содержание домашних животных основывается на общепринятых принципах гуманного отношения к животным и защиты граждан от неблагоприятного физического, гигиенического и психологического воздействия животных. Приоритетным принципом является недопущение возникновения неблагоприятных и опасных условий для жизни, работы, отдыха людей в связи с содержанием домашних животных. Запрещается содержать домашних животных, скот и птиц в квартирах, на лоджиях и балконах, размещать их ближе 15 метров от жилых помещений, кухонь, выпускать животных и птиц на улицу и </w:t>
      </w:r>
      <w:r>
        <w:rPr>
          <w:rFonts w:ascii="Arial" w:hAnsi="Arial" w:cs="Arial"/>
          <w:color w:val="000000"/>
          <w:sz w:val="18"/>
          <w:szCs w:val="18"/>
        </w:rPr>
        <w:lastRenderedPageBreak/>
        <w:t>территорию парков, скверов, бульваров, выводить крупный рогатый скот и коз без привязи и осуществлять выпас без присмотра.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10.2. Содержание собак и кошек в отдельных квартирах занятых одной семьёй, допускается при условии соблюдения санитарно-гигиенических, ветеринарно-санитарных и настоящих Правил.</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10.3. Провозить собак в общественном транспорте разрешается только на коротком поводке и в наморднике с обязательным обеспечением безопасности граждан за плату </w:t>
      </w:r>
      <w:proofErr w:type="gramStart"/>
      <w:r>
        <w:rPr>
          <w:rFonts w:ascii="Arial" w:hAnsi="Arial" w:cs="Arial"/>
          <w:color w:val="000000"/>
          <w:sz w:val="18"/>
          <w:szCs w:val="18"/>
        </w:rPr>
        <w:t>согласно тарифа</w:t>
      </w:r>
      <w:proofErr w:type="gramEnd"/>
      <w:r>
        <w:rPr>
          <w:rFonts w:ascii="Arial" w:hAnsi="Arial" w:cs="Arial"/>
          <w:color w:val="000000"/>
          <w:sz w:val="18"/>
          <w:szCs w:val="18"/>
        </w:rPr>
        <w:t xml:space="preserve"> одного места багажа.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10.4. Граждане, которым был причинён вред животными, вправе обратиться в установленном порядке в суд с иском о возмещении материального и морального вреда владельцем животного.</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10.5. Владельцы собак и кошек обязаны: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10.5.1. принимать необходимые меры, обеспечивающие безопасность людей и других животных, не допуская агрессивного поведения собаки в общественных местах;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10.5.2. ежегодно прививать собаку против бешенства в ветеринарном лечебном заведении;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10.5.3. не нарушать Правила благоустройства городского поселения, не допуская отправления естественных нужд животных на лестничных клетках, подвалах жилых домов и других местах общественного пользования;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10.5.4. вывешивать предупреждающую надпись о наличии собаки в частном домовладении или на охраняемой территории;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10.5.5. обеспечивать тишину при нахождении собаки в квартире владельца с 21.00 до 7.00 часов;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10.5.6. в случае внезапной гибели животного или подозрении на заболевание животного бешенством и другими заболеваниями, опасными для человека и животных немедленно сообщить в службу, осуществляющий ветеринарный надзор.</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10.6. Под нарушением содержания домашних животных понимаются действия владельца, направленные на ущемление прав и интересов других граждан и юридических лиц, уклонение от действий, которые должен совершать владелец как собственник животного.</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10.7. Владельцы животных, виновные в нарушении раздела 10 настоящих Правил, а также в причинении вреда животными жизни или здоровью граждан или юридических лиц несут ответственность в соответствии с действующим законодательством.</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XI. Производство ремонтно-строительных работ</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11.1. При производстве ремонтных работ в зданиях, выходящих на улицы, организации и физические лица обязаны получать в уполномоченных органах местного самоуправления района разрешение на право использования тротуаров и проезжей части улиц под стройплощадки и на всем участке ремонтируемого здания устраивать заборы с козырьками и плотные дощатые тротуары.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11.2. Строительные площадки должны иметь ограждение высотой не менее 2 метров, в историко-охранной зоне города и на магистральных улицах забор выполняется из строганных досок с окраской в цвета, согласованные с органами архитектуры и градостроительства.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11.3. Строительная организация, или физическое лицо, выполня</w:t>
      </w:r>
      <w:r>
        <w:rPr>
          <w:rFonts w:ascii="Arial" w:hAnsi="Arial" w:cs="Arial"/>
          <w:color w:val="000000"/>
          <w:sz w:val="18"/>
          <w:szCs w:val="18"/>
        </w:rPr>
        <w:softHyphen/>
        <w:t>ющее строительные (ремонтные) работы, несет полную ответствен</w:t>
      </w:r>
      <w:r>
        <w:rPr>
          <w:rFonts w:ascii="Arial" w:hAnsi="Arial" w:cs="Arial"/>
          <w:color w:val="000000"/>
          <w:sz w:val="18"/>
          <w:szCs w:val="18"/>
        </w:rPr>
        <w:softHyphen/>
        <w:t>ность за качество восстановления нарушенного в процессе выполне</w:t>
      </w:r>
      <w:r>
        <w:rPr>
          <w:rFonts w:ascii="Arial" w:hAnsi="Arial" w:cs="Arial"/>
          <w:color w:val="000000"/>
          <w:sz w:val="18"/>
          <w:szCs w:val="18"/>
        </w:rPr>
        <w:softHyphen/>
        <w:t>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11.4.При производстве работ запрещается: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11.4.1.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11.4.2. производить откачку воды из колодцев, траншей, котлованов непосредственно на тротуары и проезжую часть улиц;</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11.4.3. оставлять на проезжей части и тротуарах, газонах землю и строительный мусор после окончания работ;</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11.4.4. устанавливать излишнюю площадь ограждения работ сверх установленных границ; 11.4.5. загромождать проходы и въезды во дворы, нарушать нормальный проезд транспорта и движение пешеходов;</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11.4.6.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XII. Содержание мест захоронения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12.1. Перезахоронение останков умерших допускается не ранее одного года с момента погребения в песчаных грунтах и не ранее трех лет в сырых грунтах, в зимний период времени и с разрешения администрации городского поселения, в присутствии органов внутренних дел и смотрителя кладбища. Могила должна быть немедленно засыпана, и поверхность спланирована.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12.2. Повторное захоронение (захоронение тела с гробом в могилу, в которой уже находится захоронение) разрешается только по согласованию с органами санитарного надзора. Документы на повторное захоронение оформляются на основании письменного согласия родственников умершего, на которого зарегистрирована могила.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12.3. Эксплуатация и содержание муниципального кладбища осуществляется специализированной организацией по договору либо контракту с администрацией городского поселения.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12.4. Правила посещения кладбища: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12.4.1. на территории кладбища посетители должны соблюдать общественный порядок и тишину;</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lastRenderedPageBreak/>
        <w:t xml:space="preserve">12.4.2. родственники </w:t>
      </w:r>
      <w:proofErr w:type="gramStart"/>
      <w:r>
        <w:rPr>
          <w:rFonts w:ascii="Arial" w:hAnsi="Arial" w:cs="Arial"/>
          <w:color w:val="000000"/>
          <w:sz w:val="18"/>
          <w:szCs w:val="18"/>
        </w:rPr>
        <w:t>умерших</w:t>
      </w:r>
      <w:proofErr w:type="gramEnd"/>
      <w:r>
        <w:rPr>
          <w:rFonts w:ascii="Arial" w:hAnsi="Arial" w:cs="Arial"/>
          <w:color w:val="000000"/>
          <w:sz w:val="18"/>
          <w:szCs w:val="18"/>
        </w:rPr>
        <w:t xml:space="preserve"> должны содержать отведенный под захоронение участок в надлежащем состоянии,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12.4.3. при благоустройстве могил мусор, образовавшийся во время уборки, выносить в специально отведённые места на центральной аллее;</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12.4.4. размеры ограды согласуются со смотрителем кладбища.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12.5.На территории кладбища запрещается: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12.5.1. ломать зеленые насаждения, рвать цветы;</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12.5.2. выгуливать собак, пасти домашних животных, ловить птиц;</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12.5.3. разводить костры, добывать песок и глину, резать дерн;</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12.5.4. кататься на велосипедах, мопедах, мотоциклах;</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12.5.5. находиться в виде, унижающем человеческое достоинство;</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12.5.6. проезд на автомобильном транспорте, за исключением посетителей инвалидов и спецтранспорта по обслуживанию кладбища.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12.6. Обязанности администрации кладбища: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12.6.1. осуществлять отвод участка для захоронения;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12.6.2. соблюдать нормы отвода участка для захоронения;</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12.6.3. содержать территорию кладбища в надлежащем санитарном состоянии;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12.6.4. обеспечивать сохранность памятников, оград;</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xml:space="preserve">12.6.5.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соблюдением правил посещения кладбища.</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XIII. Ответственность за нарушение настоящих правил</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XIV. Формы и механизмы общественного участия в реализации проектов комплексного благоустройства и развития городской среды</w:t>
      </w:r>
    </w:p>
    <w:p w:rsidR="009D62A7" w:rsidRDefault="009D62A7" w:rsidP="009D62A7">
      <w:pPr>
        <w:pStyle w:val="textbody"/>
        <w:spacing w:before="0" w:beforeAutospacing="0" w:after="0" w:afterAutospacing="0"/>
        <w:ind w:firstLine="709"/>
        <w:jc w:val="both"/>
        <w:rPr>
          <w:color w:val="00000A"/>
          <w:sz w:val="20"/>
          <w:szCs w:val="20"/>
        </w:rPr>
      </w:pPr>
      <w:r>
        <w:rPr>
          <w:rFonts w:ascii="Arial" w:hAnsi="Arial" w:cs="Arial"/>
          <w:color w:val="2D2D2D"/>
        </w:rPr>
        <w:t> </w:t>
      </w:r>
    </w:p>
    <w:p w:rsidR="009D62A7" w:rsidRDefault="009D62A7" w:rsidP="009D62A7">
      <w:pPr>
        <w:pStyle w:val="textbody"/>
        <w:spacing w:before="0" w:beforeAutospacing="0" w:after="0" w:afterAutospacing="0"/>
        <w:ind w:firstLine="709"/>
        <w:jc w:val="both"/>
        <w:rPr>
          <w:color w:val="00000A"/>
          <w:sz w:val="20"/>
          <w:szCs w:val="20"/>
        </w:rPr>
      </w:pPr>
      <w:r>
        <w:rPr>
          <w:rFonts w:ascii="Arial" w:hAnsi="Arial" w:cs="Arial"/>
          <w:color w:val="2D2D2D"/>
        </w:rPr>
        <w:t>(в ред. </w:t>
      </w:r>
      <w:hyperlink r:id="rId61" w:tgtFrame="Executing" w:history="1">
        <w:r>
          <w:rPr>
            <w:rStyle w:val="hyperlink"/>
            <w:rFonts w:ascii="Arial" w:hAnsi="Arial" w:cs="Arial"/>
            <w:color w:val="0000FF"/>
          </w:rPr>
          <w:t>от 21.06.2018 № 113</w:t>
        </w:r>
      </w:hyperlink>
      <w:r>
        <w:rPr>
          <w:rFonts w:ascii="Arial" w:hAnsi="Arial" w:cs="Arial"/>
          <w:color w:val="2D2D2D"/>
        </w:rPr>
        <w:t>)</w:t>
      </w:r>
    </w:p>
    <w:p w:rsidR="009D62A7" w:rsidRDefault="009D62A7" w:rsidP="009D62A7">
      <w:pPr>
        <w:pStyle w:val="textbody"/>
        <w:spacing w:before="0" w:beforeAutospacing="0" w:after="0" w:afterAutospacing="0"/>
        <w:ind w:firstLine="709"/>
        <w:jc w:val="both"/>
        <w:rPr>
          <w:color w:val="00000A"/>
          <w:sz w:val="20"/>
          <w:szCs w:val="20"/>
        </w:rPr>
      </w:pPr>
      <w:r>
        <w:rPr>
          <w:rFonts w:ascii="Arial" w:hAnsi="Arial" w:cs="Arial"/>
          <w:color w:val="2D2D2D"/>
        </w:rPr>
        <w:t> </w:t>
      </w:r>
    </w:p>
    <w:p w:rsidR="009D62A7" w:rsidRDefault="009D62A7" w:rsidP="009D62A7">
      <w:pPr>
        <w:pStyle w:val="textbody"/>
        <w:spacing w:before="0" w:beforeAutospacing="0" w:after="0" w:afterAutospacing="0"/>
        <w:ind w:firstLine="709"/>
        <w:jc w:val="both"/>
        <w:rPr>
          <w:color w:val="00000A"/>
          <w:sz w:val="20"/>
          <w:szCs w:val="20"/>
        </w:rPr>
      </w:pPr>
      <w:r>
        <w:rPr>
          <w:rFonts w:ascii="Arial" w:hAnsi="Arial" w:cs="Arial"/>
          <w:color w:val="2D2D2D"/>
        </w:rPr>
        <w:t>1. Решения, касающиеся благоустройства и развития территорий городского поселения город Макарьев, принимаются открыто и гласно, с учетом мнения жителей городского поселения город Макарьев и иных заинтересованных лиц.</w:t>
      </w:r>
    </w:p>
    <w:p w:rsidR="009D62A7" w:rsidRDefault="009D62A7" w:rsidP="009D62A7">
      <w:pPr>
        <w:pStyle w:val="textbody"/>
        <w:spacing w:before="0" w:beforeAutospacing="0" w:after="0" w:afterAutospacing="0"/>
        <w:ind w:firstLine="709"/>
        <w:jc w:val="both"/>
        <w:rPr>
          <w:color w:val="00000A"/>
          <w:sz w:val="20"/>
          <w:szCs w:val="20"/>
        </w:rPr>
      </w:pPr>
      <w:r>
        <w:rPr>
          <w:rFonts w:ascii="Arial" w:hAnsi="Arial" w:cs="Arial"/>
          <w:color w:val="2D2D2D"/>
        </w:rPr>
        <w:t>2. Общественный контроль в сфере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color w:val="2D2D2D"/>
        </w:rPr>
        <w:t>о-</w:t>
      </w:r>
      <w:proofErr w:type="gramEnd"/>
      <w:r>
        <w:rPr>
          <w:rFonts w:ascii="Arial" w:hAnsi="Arial" w:cs="Arial"/>
          <w:color w:val="2D2D2D"/>
        </w:rPr>
        <w:t xml:space="preserve">, </w:t>
      </w:r>
      <w:proofErr w:type="spellStart"/>
      <w:r>
        <w:rPr>
          <w:rFonts w:ascii="Arial" w:hAnsi="Arial" w:cs="Arial"/>
          <w:color w:val="2D2D2D"/>
        </w:rPr>
        <w:t>видеофиксации</w:t>
      </w:r>
      <w:proofErr w:type="spellEnd"/>
      <w:r>
        <w:rPr>
          <w:rFonts w:ascii="Arial" w:hAnsi="Arial" w:cs="Arial"/>
          <w:color w:val="2D2D2D"/>
        </w:rPr>
        <w:t>. Информация о выявленных и зафиксированных в рамках общественного контроля нарушениях в сфере благоустройства направляется в администрацию городского поселения город Макарьев для принятия мер.</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color w:val="2D2D2D"/>
          <w:sz w:val="18"/>
          <w:szCs w:val="18"/>
        </w:rPr>
        <w:t>3. Комплексные проекты благоустройства реализуются,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 </w:t>
      </w:r>
    </w:p>
    <w:p w:rsidR="009D62A7" w:rsidRDefault="009D62A7" w:rsidP="009D62A7">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0"/>
          <w:szCs w:val="30"/>
        </w:rPr>
        <w:t>Раздел XVI. Ответственность за нарушение настоящих правил</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9D62A7" w:rsidRDefault="009D62A7" w:rsidP="009D62A7">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(в ред. от </w:t>
      </w:r>
      <w:hyperlink r:id="rId62" w:tgtFrame="Executing" w:history="1">
        <w:r>
          <w:rPr>
            <w:rStyle w:val="hyperlink"/>
            <w:rFonts w:ascii="Arial" w:hAnsi="Arial" w:cs="Arial"/>
            <w:color w:val="0000FF"/>
            <w:sz w:val="18"/>
            <w:szCs w:val="18"/>
          </w:rPr>
          <w:t>31.08.2017 № 70</w:t>
        </w:r>
      </w:hyperlink>
      <w:r>
        <w:rPr>
          <w:rFonts w:ascii="Arial" w:hAnsi="Arial" w:cs="Arial"/>
          <w:color w:val="000000"/>
          <w:sz w:val="18"/>
          <w:szCs w:val="18"/>
        </w:rPr>
        <w:t> от </w:t>
      </w:r>
      <w:hyperlink r:id="rId63" w:tgtFrame="Executing" w:history="1">
        <w:r>
          <w:rPr>
            <w:rStyle w:val="hyperlink"/>
            <w:rFonts w:ascii="Arial" w:hAnsi="Arial" w:cs="Arial"/>
            <w:color w:val="0000FF"/>
            <w:sz w:val="18"/>
            <w:szCs w:val="18"/>
          </w:rPr>
          <w:t>29.09.2017 № 74</w:t>
        </w:r>
      </w:hyperlink>
      <w:r>
        <w:rPr>
          <w:rFonts w:ascii="Arial" w:hAnsi="Arial" w:cs="Arial"/>
          <w:color w:val="000000"/>
          <w:sz w:val="18"/>
          <w:szCs w:val="18"/>
        </w:rPr>
        <w:t>)</w:t>
      </w:r>
    </w:p>
    <w:p w:rsidR="00A91386" w:rsidRDefault="00A91386">
      <w:bookmarkStart w:id="0" w:name="_GoBack"/>
      <w:bookmarkEnd w:id="0"/>
    </w:p>
    <w:sectPr w:rsidR="00A91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A7"/>
    <w:rsid w:val="009D62A7"/>
    <w:rsid w:val="00A9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9D62A7"/>
  </w:style>
  <w:style w:type="paragraph" w:customStyle="1" w:styleId="listparagraph">
    <w:name w:val="listparagraph"/>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9D62A7"/>
  </w:style>
  <w:style w:type="paragraph" w:customStyle="1" w:styleId="listparagraph">
    <w:name w:val="listparagraph"/>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9D6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57764732-2578-4ffc-bb10-c93a8ddb3814.doc" TargetMode="External"/><Relationship Id="rId18" Type="http://schemas.openxmlformats.org/officeDocument/2006/relationships/hyperlink" Target="file:///C:\content\act\6e15e4cc-2991-4fb8-9d49-868ebeca6ca2.doc" TargetMode="External"/><Relationship Id="rId26" Type="http://schemas.openxmlformats.org/officeDocument/2006/relationships/hyperlink" Target="file:///C:\content\act\57764732-2578-4ffc-bb10-c93a8ddb3814.doc" TargetMode="External"/><Relationship Id="rId39" Type="http://schemas.openxmlformats.org/officeDocument/2006/relationships/hyperlink" Target="file:///C:\content\act\6e15e4cc-2991-4fb8-9d49-868ebeca6ca2.doc" TargetMode="External"/><Relationship Id="rId21" Type="http://schemas.openxmlformats.org/officeDocument/2006/relationships/hyperlink" Target="file:///C:\content\act\99450741-9746-4fc9-97df-8b7cb3fe426f.doc" TargetMode="External"/><Relationship Id="rId34" Type="http://schemas.openxmlformats.org/officeDocument/2006/relationships/hyperlink" Target="file:///C:\content\act\95d5c4f1-0f81-4db9-95d5-b5973f4ecac6.doc" TargetMode="External"/><Relationship Id="rId42" Type="http://schemas.openxmlformats.org/officeDocument/2006/relationships/hyperlink" Target="file:///C:\content\act\99450741-9746-4fc9-97df-8b7cb3fe426f.doc" TargetMode="External"/><Relationship Id="rId47" Type="http://schemas.openxmlformats.org/officeDocument/2006/relationships/hyperlink" Target="file:///C:\content\act\6e15e4cc-2991-4fb8-9d49-868ebeca6ca2.doc" TargetMode="External"/><Relationship Id="rId50" Type="http://schemas.openxmlformats.org/officeDocument/2006/relationships/hyperlink" Target="file:///C:\content\act\99450741-9746-4fc9-97df-8b7cb3fe426f.doc" TargetMode="External"/><Relationship Id="rId55" Type="http://schemas.openxmlformats.org/officeDocument/2006/relationships/hyperlink" Target="file:///C:\content\act\6e15e4cc-2991-4fb8-9d49-868ebeca6ca2.doc" TargetMode="External"/><Relationship Id="rId63" Type="http://schemas.openxmlformats.org/officeDocument/2006/relationships/hyperlink" Target="file:///C:\content\act\99450741-9746-4fc9-97df-8b7cb3fe426f.doc" TargetMode="External"/><Relationship Id="rId7" Type="http://schemas.openxmlformats.org/officeDocument/2006/relationships/hyperlink" Target="file:///C:\content\act\6e15e4cc-2991-4fb8-9d49-868ebeca6ca2.doc" TargetMode="External"/><Relationship Id="rId2" Type="http://schemas.microsoft.com/office/2007/relationships/stylesWithEffects" Target="stylesWithEffects.xml"/><Relationship Id="rId16" Type="http://schemas.openxmlformats.org/officeDocument/2006/relationships/hyperlink" Target="file:///C:\content\act\6e15e4cc-2991-4fb8-9d49-868ebeca6ca2.doc" TargetMode="External"/><Relationship Id="rId20" Type="http://schemas.openxmlformats.org/officeDocument/2006/relationships/hyperlink" Target="file:///C:\content\act\6e15e4cc-2991-4fb8-9d49-868ebeca6ca2.doc" TargetMode="External"/><Relationship Id="rId29" Type="http://schemas.openxmlformats.org/officeDocument/2006/relationships/hyperlink" Target="file:///C:\content\act\b772fa4b-f865-4e6f-8da2-51c78bc301d7.doc" TargetMode="External"/><Relationship Id="rId41" Type="http://schemas.openxmlformats.org/officeDocument/2006/relationships/hyperlink" Target="file:///C:\content\act\6e15e4cc-2991-4fb8-9d49-868ebeca6ca2.doc" TargetMode="External"/><Relationship Id="rId54" Type="http://schemas.openxmlformats.org/officeDocument/2006/relationships/hyperlink" Target="file:///C:\content\act\99450741-9746-4fc9-97df-8b7cb3fe426f.doc" TargetMode="External"/><Relationship Id="rId62" Type="http://schemas.openxmlformats.org/officeDocument/2006/relationships/hyperlink" Target="file:///C:\content\act\6e15e4cc-2991-4fb8-9d49-868ebeca6ca2.doc" TargetMode="External"/><Relationship Id="rId1" Type="http://schemas.openxmlformats.org/officeDocument/2006/relationships/styles" Target="styles.xml"/><Relationship Id="rId6" Type="http://schemas.openxmlformats.org/officeDocument/2006/relationships/hyperlink" Target="file:///C:\content\act\adeabc98-4101-47e8-b4a6-956d6b4c367c.doc" TargetMode="External"/><Relationship Id="rId11" Type="http://schemas.openxmlformats.org/officeDocument/2006/relationships/hyperlink" Target="file:///C:\content\act\57764732-2578-4ffc-bb10-c93a8ddb3814.doc" TargetMode="External"/><Relationship Id="rId24" Type="http://schemas.openxmlformats.org/officeDocument/2006/relationships/hyperlink" Target="file:///C:\content\act\57764732-2578-4ffc-bb10-c93a8ddb3814.doc" TargetMode="External"/><Relationship Id="rId32" Type="http://schemas.openxmlformats.org/officeDocument/2006/relationships/hyperlink" Target="file:///C:\content\act\95d5c4f1-0f81-4db9-95d5-b5973f4ecac6.doc" TargetMode="External"/><Relationship Id="rId37" Type="http://schemas.openxmlformats.org/officeDocument/2006/relationships/hyperlink" Target="file:///C:\content\act\6e15e4cc-2991-4fb8-9d49-868ebeca6ca2.doc" TargetMode="External"/><Relationship Id="rId40" Type="http://schemas.openxmlformats.org/officeDocument/2006/relationships/hyperlink" Target="file:///C:\content\act\99450741-9746-4fc9-97df-8b7cb3fe426f.doc" TargetMode="External"/><Relationship Id="rId45" Type="http://schemas.openxmlformats.org/officeDocument/2006/relationships/hyperlink" Target="file:///C:\content\act\6e15e4cc-2991-4fb8-9d49-868ebeca6ca2.doc" TargetMode="External"/><Relationship Id="rId53" Type="http://schemas.openxmlformats.org/officeDocument/2006/relationships/hyperlink" Target="file:///C:\content\act\6e15e4cc-2991-4fb8-9d49-868ebeca6ca2.doc" TargetMode="External"/><Relationship Id="rId58" Type="http://schemas.openxmlformats.org/officeDocument/2006/relationships/hyperlink" Target="file:///C:\content\act\99450741-9746-4fc9-97df-8b7cb3fe426f.doc" TargetMode="External"/><Relationship Id="rId5" Type="http://schemas.openxmlformats.org/officeDocument/2006/relationships/hyperlink" Target="file:///C:\content\act\95d5c4f1-0f81-4db9-95d5-b5973f4ecac6.doc" TargetMode="External"/><Relationship Id="rId15" Type="http://schemas.openxmlformats.org/officeDocument/2006/relationships/hyperlink" Target="file:///C:\content\act\99450741-9746-4fc9-97df-8b7cb3fe426f.doc" TargetMode="External"/><Relationship Id="rId23" Type="http://schemas.openxmlformats.org/officeDocument/2006/relationships/hyperlink" Target="file:///C:\content\act\57764732-2578-4ffc-bb10-c93a8ddb3814.doc" TargetMode="External"/><Relationship Id="rId28" Type="http://schemas.openxmlformats.org/officeDocument/2006/relationships/hyperlink" Target="file:///C:\content\act\b772fa4b-f865-4e6f-8da2-51c78bc301d7.doc" TargetMode="External"/><Relationship Id="rId36" Type="http://schemas.openxmlformats.org/officeDocument/2006/relationships/hyperlink" Target="file:///C:\content\act\99450741-9746-4fc9-97df-8b7cb3fe426f.doc" TargetMode="External"/><Relationship Id="rId49" Type="http://schemas.openxmlformats.org/officeDocument/2006/relationships/hyperlink" Target="file:///C:\content\act\6e15e4cc-2991-4fb8-9d49-868ebeca6ca2.doc" TargetMode="External"/><Relationship Id="rId57" Type="http://schemas.openxmlformats.org/officeDocument/2006/relationships/hyperlink" Target="file:///C:\content\act\6e15e4cc-2991-4fb8-9d49-868ebeca6ca2.doc" TargetMode="External"/><Relationship Id="rId61" Type="http://schemas.openxmlformats.org/officeDocument/2006/relationships/hyperlink" Target="file:///C:\content\act\08593fc9-0f3d-4b66-a857-5065b12787c8.doc" TargetMode="External"/><Relationship Id="rId10" Type="http://schemas.openxmlformats.org/officeDocument/2006/relationships/hyperlink" Target="file:///C:\content\act\b772fa4b-f865-4e6f-8da2-51c78bc301d7.doc" TargetMode="External"/><Relationship Id="rId19" Type="http://schemas.openxmlformats.org/officeDocument/2006/relationships/hyperlink" Target="file:///C:\content\act\99450741-9746-4fc9-97df-8b7cb3fe426f.doc" TargetMode="External"/><Relationship Id="rId31" Type="http://schemas.openxmlformats.org/officeDocument/2006/relationships/hyperlink" Target="file:///C:\content\act\95d5c4f1-0f81-4db9-95d5-b5973f4ecac6.doc" TargetMode="External"/><Relationship Id="rId44" Type="http://schemas.openxmlformats.org/officeDocument/2006/relationships/hyperlink" Target="file:///C:\content\act\99450741-9746-4fc9-97df-8b7cb3fe426f.doc" TargetMode="External"/><Relationship Id="rId52" Type="http://schemas.openxmlformats.org/officeDocument/2006/relationships/hyperlink" Target="file:///C:\content\act\99450741-9746-4fc9-97df-8b7cb3fe426f.doc" TargetMode="External"/><Relationship Id="rId60" Type="http://schemas.openxmlformats.org/officeDocument/2006/relationships/hyperlink" Target="file:///C:\content\act\99450741-9746-4fc9-97df-8b7cb3fe426f.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08593fc9-0f3d-4b66-a857-5065b12787c8.doc" TargetMode="External"/><Relationship Id="rId14" Type="http://schemas.openxmlformats.org/officeDocument/2006/relationships/hyperlink" Target="file:///C:\content\act\6e15e4cc-2991-4fb8-9d49-868ebeca6ca2.doc" TargetMode="External"/><Relationship Id="rId22" Type="http://schemas.openxmlformats.org/officeDocument/2006/relationships/hyperlink" Target="file:///C:\content\act\57764732-2578-4ffc-bb10-c93a8ddb3814.doc" TargetMode="External"/><Relationship Id="rId27" Type="http://schemas.openxmlformats.org/officeDocument/2006/relationships/hyperlink" Target="file:///C:\content\act\95d5c4f1-0f81-4db9-95d5-b5973f4ecac6.doc" TargetMode="External"/><Relationship Id="rId30" Type="http://schemas.openxmlformats.org/officeDocument/2006/relationships/hyperlink" Target="file:///C:\content\act\95d5c4f1-0f81-4db9-95d5-b5973f4ecac6.doc" TargetMode="External"/><Relationship Id="rId35" Type="http://schemas.openxmlformats.org/officeDocument/2006/relationships/hyperlink" Target="file:///C:\content\act\6e15e4cc-2991-4fb8-9d49-868ebeca6ca2.doc" TargetMode="External"/><Relationship Id="rId43" Type="http://schemas.openxmlformats.org/officeDocument/2006/relationships/hyperlink" Target="file:///C:\content\act\6e15e4cc-2991-4fb8-9d49-868ebeca6ca2.doc" TargetMode="External"/><Relationship Id="rId48" Type="http://schemas.openxmlformats.org/officeDocument/2006/relationships/hyperlink" Target="file:///C:\content\act\99450741-9746-4fc9-97df-8b7cb3fe426f.doc" TargetMode="External"/><Relationship Id="rId56" Type="http://schemas.openxmlformats.org/officeDocument/2006/relationships/hyperlink" Target="file:///C:\content\act\99450741-9746-4fc9-97df-8b7cb3fe426f.doc" TargetMode="External"/><Relationship Id="rId64" Type="http://schemas.openxmlformats.org/officeDocument/2006/relationships/fontTable" Target="fontTable.xml"/><Relationship Id="rId8" Type="http://schemas.openxmlformats.org/officeDocument/2006/relationships/hyperlink" Target="file:///C:\content\act\99450741-9746-4fc9-97df-8b7cb3fe426f.doc" TargetMode="External"/><Relationship Id="rId51" Type="http://schemas.openxmlformats.org/officeDocument/2006/relationships/hyperlink" Target="file:///C:\content\act\6e15e4cc-2991-4fb8-9d49-868ebeca6ca2.doc" TargetMode="External"/><Relationship Id="rId3" Type="http://schemas.openxmlformats.org/officeDocument/2006/relationships/settings" Target="settings.xml"/><Relationship Id="rId12" Type="http://schemas.openxmlformats.org/officeDocument/2006/relationships/hyperlink" Target="file:///C:\content\act\18177df9-9187-47ed-a5ae-4e6968fc39b1.doc" TargetMode="External"/><Relationship Id="rId17" Type="http://schemas.openxmlformats.org/officeDocument/2006/relationships/hyperlink" Target="file:///C:\content\act\99450741-9746-4fc9-97df-8b7cb3fe426f.doc" TargetMode="External"/><Relationship Id="rId25" Type="http://schemas.openxmlformats.org/officeDocument/2006/relationships/hyperlink" Target="file:///C:\content\act\57764732-2578-4ffc-bb10-c93a8ddb3814.doc" TargetMode="External"/><Relationship Id="rId33" Type="http://schemas.openxmlformats.org/officeDocument/2006/relationships/hyperlink" Target="file:///C:\content\act\99450741-9746-4fc9-97df-8b7cb3fe426f.doc" TargetMode="External"/><Relationship Id="rId38" Type="http://schemas.openxmlformats.org/officeDocument/2006/relationships/hyperlink" Target="file:///C:\content\act\99450741-9746-4fc9-97df-8b7cb3fe426f.doc" TargetMode="External"/><Relationship Id="rId46" Type="http://schemas.openxmlformats.org/officeDocument/2006/relationships/hyperlink" Target="file:///C:\content\act\99450741-9746-4fc9-97df-8b7cb3fe426f.doc" TargetMode="External"/><Relationship Id="rId59" Type="http://schemas.openxmlformats.org/officeDocument/2006/relationships/hyperlink" Target="file:///C:\content\act\6e15e4cc-2991-4fb8-9d49-868ebeca6ca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11636</Words>
  <Characters>66329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2018-11-01T12:11:00Z</dcterms:created>
  <dcterms:modified xsi:type="dcterms:W3CDTF">2018-11-01T12:12:00Z</dcterms:modified>
</cp:coreProperties>
</file>