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9B56C" w14:textId="540B6FBC" w:rsidR="00DD4B49" w:rsidRPr="00DD4B49" w:rsidRDefault="00DD4B49" w:rsidP="003C01C1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DD4B49">
        <w:rPr>
          <w:sz w:val="28"/>
          <w:szCs w:val="28"/>
          <w:u w:val="single"/>
        </w:rPr>
        <w:t xml:space="preserve">Прокуратура </w:t>
      </w:r>
      <w:proofErr w:type="spellStart"/>
      <w:r w:rsidRPr="00DD4B49">
        <w:rPr>
          <w:sz w:val="28"/>
          <w:szCs w:val="28"/>
          <w:u w:val="single"/>
        </w:rPr>
        <w:t>Макарьевского</w:t>
      </w:r>
      <w:proofErr w:type="spellEnd"/>
      <w:r w:rsidRPr="00DD4B49">
        <w:rPr>
          <w:sz w:val="28"/>
          <w:szCs w:val="28"/>
          <w:u w:val="single"/>
        </w:rPr>
        <w:t xml:space="preserve"> района разъясняет:</w:t>
      </w:r>
    </w:p>
    <w:p w14:paraId="55CA69B2" w14:textId="77777777" w:rsidR="00DD4B49" w:rsidRDefault="00DD4B49" w:rsidP="003C01C1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b/>
          <w:sz w:val="28"/>
          <w:szCs w:val="28"/>
        </w:rPr>
      </w:pPr>
    </w:p>
    <w:p w14:paraId="4716959A" w14:textId="5C1821E8" w:rsidR="003C01C1" w:rsidRPr="003C01C1" w:rsidRDefault="00DD4B49" w:rsidP="003C01C1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обязаны принимать меры по предупреждению коррупции</w:t>
      </w:r>
    </w:p>
    <w:p w14:paraId="2622495D" w14:textId="2C668292" w:rsidR="006040F4" w:rsidRPr="006040F4" w:rsidRDefault="006040F4" w:rsidP="003C01C1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3C01C1">
        <w:rPr>
          <w:sz w:val="28"/>
          <w:szCs w:val="28"/>
        </w:rPr>
        <w:t>Статьей 13.3 Федерального закона от 25.12.2008 №273-ФЗ «О противодействии коррупции» установлено, что все о</w:t>
      </w:r>
      <w:r w:rsidRPr="006040F4">
        <w:rPr>
          <w:sz w:val="28"/>
          <w:szCs w:val="28"/>
        </w:rPr>
        <w:t xml:space="preserve">рганизации </w:t>
      </w:r>
      <w:r w:rsidR="00DD4B49">
        <w:rPr>
          <w:sz w:val="28"/>
          <w:szCs w:val="28"/>
        </w:rPr>
        <w:t xml:space="preserve">без исключения </w:t>
      </w:r>
      <w:r w:rsidRPr="006040F4">
        <w:rPr>
          <w:sz w:val="28"/>
          <w:szCs w:val="28"/>
        </w:rPr>
        <w:t xml:space="preserve">обязаны разрабатывать и принимать меры по предупреждению коррупции. </w:t>
      </w:r>
    </w:p>
    <w:p w14:paraId="0C653AFF" w14:textId="78ACD31A" w:rsidR="006040F4" w:rsidRPr="006040F4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коррупции могут выражаться в проведении следующих мероприятий:</w:t>
      </w:r>
    </w:p>
    <w:p w14:paraId="229503AF" w14:textId="6FA04D24" w:rsidR="006040F4" w:rsidRPr="006040F4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подразделений или должностных лиц, ответственных за профилактику коррупционных и иных правонарушений; </w:t>
      </w:r>
    </w:p>
    <w:p w14:paraId="49BB0925" w14:textId="1C2385C9" w:rsidR="006040F4" w:rsidRPr="006040F4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организации с правоохранительными органами; </w:t>
      </w:r>
    </w:p>
    <w:p w14:paraId="275AAF9A" w14:textId="633336AF" w:rsidR="006040F4" w:rsidRPr="006040F4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и внедрение в практику стандартов и процедур, направленных на обеспечение добросовестной работы организации; </w:t>
      </w:r>
    </w:p>
    <w:p w14:paraId="5D0F74A5" w14:textId="42DD6E0A" w:rsidR="006040F4" w:rsidRPr="006040F4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кодекса этики и служебного поведения работников организации; </w:t>
      </w:r>
    </w:p>
    <w:p w14:paraId="34FAC5A5" w14:textId="1D20E0AF" w:rsidR="006040F4" w:rsidRPr="006040F4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предотвращение и урегулирование конфликта интересов; </w:t>
      </w:r>
    </w:p>
    <w:p w14:paraId="137D0D68" w14:textId="4F9FA22B" w:rsidR="006040F4" w:rsidRPr="003C01C1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 составления неофициальной отчетности и использования поддельных документов. </w:t>
      </w:r>
    </w:p>
    <w:p w14:paraId="43084E0D" w14:textId="77777777" w:rsidR="00DD4B49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и принятии таких мер организации могут пользоваться Методическими рекомендациями </w:t>
      </w:r>
      <w:r w:rsidRPr="003C01C1">
        <w:rPr>
          <w:rFonts w:ascii="Times New Roman" w:hAnsi="Times New Roman" w:cs="Times New Roman"/>
          <w:sz w:val="28"/>
          <w:szCs w:val="28"/>
        </w:rPr>
        <w:t>по разработке и принятию организациями мер по предупреждению и противодействию коррупции</w:t>
      </w:r>
      <w:r w:rsidR="00DD4B49">
        <w:rPr>
          <w:rFonts w:ascii="Times New Roman" w:hAnsi="Times New Roman" w:cs="Times New Roman"/>
          <w:sz w:val="28"/>
          <w:szCs w:val="28"/>
        </w:rPr>
        <w:t>.</w:t>
      </w:r>
    </w:p>
    <w:p w14:paraId="727E84F5" w14:textId="77777777" w:rsidR="00DD4B49" w:rsidRDefault="00DD4B49" w:rsidP="003C01C1">
      <w:pPr>
        <w:spacing w:after="0" w:line="288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</w:t>
      </w:r>
      <w:r w:rsidR="006040F4" w:rsidRPr="003C01C1">
        <w:rPr>
          <w:rFonts w:ascii="Times New Roman" w:hAnsi="Times New Roman" w:cs="Times New Roman"/>
          <w:sz w:val="28"/>
          <w:szCs w:val="28"/>
        </w:rPr>
        <w:t xml:space="preserve">разработаны для использования в организациях вне зависимости от их форм собственности, организационно-правовых форм, отраслевой принадлежности и иных обстоятельств. </w:t>
      </w:r>
    </w:p>
    <w:p w14:paraId="3B8BEF96" w14:textId="1DDAAD42" w:rsidR="006040F4" w:rsidRPr="003C01C1" w:rsidRDefault="006040F4" w:rsidP="003C01C1">
      <w:pPr>
        <w:spacing w:after="0" w:line="288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1C1">
        <w:rPr>
          <w:rFonts w:ascii="Times New Roman" w:hAnsi="Times New Roman" w:cs="Times New Roman"/>
          <w:sz w:val="28"/>
          <w:szCs w:val="28"/>
        </w:rPr>
        <w:t>Найти данный документ мож</w:t>
      </w:r>
      <w:r w:rsidR="00DD4B49">
        <w:rPr>
          <w:rFonts w:ascii="Times New Roman" w:hAnsi="Times New Roman" w:cs="Times New Roman"/>
          <w:sz w:val="28"/>
          <w:szCs w:val="28"/>
        </w:rPr>
        <w:t>но</w:t>
      </w:r>
      <w:r w:rsidRPr="003C01C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России, в справочных правовых системах и т.д.</w:t>
      </w:r>
    </w:p>
    <w:p w14:paraId="5B19D42A" w14:textId="582A63A4" w:rsidR="006040F4" w:rsidRPr="003C01C1" w:rsidRDefault="006040F4" w:rsidP="003C01C1">
      <w:pPr>
        <w:pStyle w:val="a3"/>
        <w:spacing w:before="0" w:beforeAutospacing="0" w:after="0" w:afterAutospacing="0" w:line="288" w:lineRule="atLeast"/>
        <w:ind w:firstLine="709"/>
        <w:contextualSpacing/>
        <w:jc w:val="both"/>
        <w:rPr>
          <w:sz w:val="28"/>
          <w:szCs w:val="28"/>
        </w:rPr>
      </w:pPr>
      <w:r w:rsidRPr="003C01C1">
        <w:rPr>
          <w:sz w:val="28"/>
          <w:szCs w:val="28"/>
        </w:rPr>
        <w:t>Целью данных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  <w:bookmarkStart w:id="0" w:name="_GoBack"/>
      <w:bookmarkEnd w:id="0"/>
    </w:p>
    <w:sectPr w:rsidR="006040F4" w:rsidRPr="003C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E1"/>
    <w:rsid w:val="003C01C1"/>
    <w:rsid w:val="006040F4"/>
    <w:rsid w:val="00DD4B49"/>
    <w:rsid w:val="00E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F0CA"/>
  <w15:chartTrackingRefBased/>
  <w15:docId w15:val="{449BEA29-8200-4435-A6F1-5E6E0556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4</cp:revision>
  <dcterms:created xsi:type="dcterms:W3CDTF">2024-05-16T16:53:00Z</dcterms:created>
  <dcterms:modified xsi:type="dcterms:W3CDTF">2024-05-16T17:12:00Z</dcterms:modified>
</cp:coreProperties>
</file>